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A81" w:rsidRPr="00E367DB" w:rsidRDefault="00485A81" w:rsidP="00485A81">
      <w:pPr>
        <w:adjustRightInd/>
        <w:snapToGrid w:val="0"/>
        <w:spacing w:line="580" w:lineRule="exact"/>
        <w:jc w:val="center"/>
        <w:textAlignment w:val="auto"/>
        <w:rPr>
          <w:rFonts w:ascii="方正小标宋简体" w:eastAsia="方正小标宋简体" w:hAnsi="宋体"/>
          <w:bCs/>
          <w:color w:val="000000"/>
          <w:kern w:val="2"/>
          <w:sz w:val="40"/>
          <w:szCs w:val="40"/>
        </w:rPr>
      </w:pPr>
      <w:r w:rsidRPr="00E367DB">
        <w:rPr>
          <w:rFonts w:ascii="方正小标宋简体" w:eastAsia="方正小标宋简体" w:hAnsi="宋体" w:hint="eastAsia"/>
          <w:bCs/>
          <w:color w:val="000000"/>
          <w:kern w:val="2"/>
          <w:sz w:val="40"/>
          <w:szCs w:val="40"/>
        </w:rPr>
        <w:t>北 京 航 空 航 天 大 学</w:t>
      </w:r>
    </w:p>
    <w:p w:rsidR="00485A81" w:rsidRPr="00E367DB" w:rsidRDefault="00485A81" w:rsidP="00485A81">
      <w:pPr>
        <w:pStyle w:val="1"/>
      </w:pPr>
      <w:r w:rsidRPr="00E367DB">
        <w:rPr>
          <w:rFonts w:hint="eastAsia"/>
        </w:rPr>
        <w:t>“冯如杯”学生创业大赛章程</w:t>
      </w:r>
    </w:p>
    <w:p w:rsidR="00485A81" w:rsidRPr="00E367DB" w:rsidRDefault="00485A81" w:rsidP="00485A81">
      <w:pPr>
        <w:spacing w:line="580" w:lineRule="exact"/>
        <w:jc w:val="center"/>
        <w:rPr>
          <w:rFonts w:ascii="仿宋" w:eastAsia="仿宋" w:hAnsi="仿宋"/>
          <w:sz w:val="32"/>
          <w:szCs w:val="32"/>
        </w:rPr>
      </w:pPr>
    </w:p>
    <w:p w:rsidR="00485A81" w:rsidRPr="00E367DB" w:rsidRDefault="00485A81" w:rsidP="00485A81">
      <w:pPr>
        <w:pStyle w:val="2"/>
        <w:ind w:firstLineChars="0" w:firstLine="0"/>
        <w:jc w:val="center"/>
      </w:pPr>
      <w:r w:rsidRPr="00E367DB">
        <w:rPr>
          <w:rFonts w:hint="eastAsia"/>
        </w:rPr>
        <w:t>第一章 总 则</w:t>
      </w:r>
    </w:p>
    <w:p w:rsidR="00485A81" w:rsidRPr="00E367DB" w:rsidRDefault="00485A81" w:rsidP="00485A81">
      <w:pPr>
        <w:widowControl/>
        <w:adjustRightInd/>
        <w:spacing w:line="240" w:lineRule="auto"/>
        <w:ind w:firstLineChars="200" w:firstLine="640"/>
        <w:jc w:val="left"/>
        <w:textAlignment w:val="auto"/>
        <w:rPr>
          <w:rFonts w:ascii="仿宋" w:eastAsia="仿宋" w:hAnsi="仿宋"/>
          <w:sz w:val="32"/>
          <w:szCs w:val="32"/>
        </w:rPr>
      </w:pPr>
      <w:r w:rsidRPr="00E367DB">
        <w:rPr>
          <w:rFonts w:ascii="黑体" w:eastAsia="黑体" w:hAnsi="黑体" w:hint="eastAsia"/>
          <w:sz w:val="32"/>
          <w:szCs w:val="32"/>
        </w:rPr>
        <w:t>第一条</w:t>
      </w:r>
      <w:r w:rsidRPr="00E367DB">
        <w:rPr>
          <w:rFonts w:ascii="仿宋" w:eastAsia="仿宋" w:hAnsi="仿宋" w:hint="eastAsia"/>
          <w:sz w:val="32"/>
          <w:szCs w:val="32"/>
        </w:rPr>
        <w:t xml:space="preserve">  北京航空航天大学“冯如杯”学生创业大赛（以下简称“创业</w:t>
      </w:r>
      <w:r w:rsidRPr="00E367DB">
        <w:rPr>
          <w:rFonts w:ascii="仿宋" w:eastAsia="仿宋" w:hAnsi="仿宋"/>
          <w:sz w:val="32"/>
          <w:szCs w:val="32"/>
        </w:rPr>
        <w:t>大赛</w:t>
      </w:r>
      <w:r w:rsidRPr="00E367DB">
        <w:rPr>
          <w:rFonts w:ascii="仿宋" w:eastAsia="仿宋" w:hAnsi="仿宋" w:hint="eastAsia"/>
          <w:sz w:val="32"/>
          <w:szCs w:val="32"/>
        </w:rPr>
        <w:t>”）是“冯如杯”系列竞赛中面向全体在校学生开展的大赛。创业</w:t>
      </w:r>
      <w:r w:rsidRPr="00E367DB">
        <w:rPr>
          <w:rFonts w:ascii="仿宋" w:eastAsia="仿宋" w:hAnsi="仿宋"/>
          <w:sz w:val="32"/>
          <w:szCs w:val="32"/>
        </w:rPr>
        <w:t>大赛</w:t>
      </w:r>
      <w:r w:rsidRPr="00E367DB">
        <w:rPr>
          <w:rFonts w:ascii="仿宋" w:eastAsia="仿宋" w:hAnsi="仿宋" w:hint="eastAsia"/>
          <w:sz w:val="32"/>
          <w:szCs w:val="32"/>
        </w:rPr>
        <w:t>由学校科学技术研究院、教务处、学生处、科协、北航科技园、团委共同主办，团委承办。大赛顺应世界高等学校教育发展的趋势，旨在推动大学生创新创业的实施,引导学生进行创业训练和创业实践,寻求产学研结合的契机,促进优秀科技作品的成果转化，培养学生创业观念和创业意识。</w:t>
      </w:r>
    </w:p>
    <w:p w:rsidR="00485A81" w:rsidRPr="00E367DB" w:rsidRDefault="00485A81" w:rsidP="00485A81">
      <w:pPr>
        <w:widowControl/>
        <w:adjustRightInd/>
        <w:spacing w:line="240" w:lineRule="auto"/>
        <w:ind w:firstLineChars="200" w:firstLine="640"/>
        <w:jc w:val="left"/>
        <w:textAlignment w:val="auto"/>
        <w:rPr>
          <w:rFonts w:ascii="仿宋" w:eastAsia="仿宋" w:hAnsi="仿宋"/>
          <w:sz w:val="32"/>
          <w:szCs w:val="32"/>
        </w:rPr>
      </w:pPr>
      <w:r w:rsidRPr="00E367DB">
        <w:rPr>
          <w:rFonts w:ascii="黑体" w:eastAsia="黑体" w:hAnsi="黑体" w:hint="eastAsia"/>
          <w:sz w:val="32"/>
          <w:szCs w:val="32"/>
        </w:rPr>
        <w:t xml:space="preserve">第二条 </w:t>
      </w:r>
      <w:r w:rsidRPr="00E367DB">
        <w:rPr>
          <w:rFonts w:ascii="仿宋" w:eastAsia="仿宋" w:hAnsi="仿宋" w:hint="eastAsia"/>
          <w:sz w:val="32"/>
          <w:szCs w:val="32"/>
        </w:rPr>
        <w:t xml:space="preserve"> 创业大赛的宗旨：增强创业观念，激发创业热情，丰富创业知识，造就创业人才。</w:t>
      </w:r>
    </w:p>
    <w:p w:rsidR="00485A81" w:rsidRPr="00E367DB" w:rsidRDefault="00485A81" w:rsidP="00485A81">
      <w:pPr>
        <w:widowControl/>
        <w:adjustRightInd/>
        <w:spacing w:line="240" w:lineRule="auto"/>
        <w:ind w:firstLineChars="200" w:firstLine="640"/>
        <w:jc w:val="left"/>
        <w:textAlignment w:val="auto"/>
        <w:rPr>
          <w:rFonts w:ascii="仿宋" w:eastAsia="仿宋" w:hAnsi="仿宋"/>
          <w:sz w:val="32"/>
          <w:szCs w:val="32"/>
        </w:rPr>
      </w:pPr>
      <w:r w:rsidRPr="00E367DB">
        <w:rPr>
          <w:rFonts w:ascii="黑体" w:eastAsia="黑体" w:hAnsi="黑体" w:hint="eastAsia"/>
          <w:sz w:val="32"/>
          <w:szCs w:val="32"/>
        </w:rPr>
        <w:t xml:space="preserve">第三条 </w:t>
      </w:r>
      <w:r w:rsidRPr="00E367DB">
        <w:rPr>
          <w:rFonts w:ascii="仿宋" w:eastAsia="仿宋" w:hAnsi="仿宋" w:hint="eastAsia"/>
          <w:sz w:val="32"/>
          <w:szCs w:val="32"/>
        </w:rPr>
        <w:t xml:space="preserve"> 创业大赛的目的：引导和激励高校学生弘扬时代精神，把握时代脉搏，将所学知识与经济社会发展紧密结合，培养和提高创意、创造、创业的意识和能力，并在此基础上促进高校学生就业创业教育的蓬勃开展，发现和培养一批具有创新思维和创业潜力的优秀人才。</w:t>
      </w:r>
    </w:p>
    <w:p w:rsidR="00485A81" w:rsidRPr="00E367DB" w:rsidRDefault="00485A81" w:rsidP="00485A81">
      <w:pPr>
        <w:widowControl/>
        <w:adjustRightInd/>
        <w:spacing w:line="240" w:lineRule="auto"/>
        <w:ind w:firstLineChars="200" w:firstLine="640"/>
        <w:jc w:val="left"/>
        <w:textAlignment w:val="auto"/>
        <w:rPr>
          <w:rFonts w:ascii="仿宋" w:eastAsia="仿宋" w:hAnsi="仿宋"/>
          <w:sz w:val="32"/>
          <w:szCs w:val="32"/>
        </w:rPr>
      </w:pPr>
      <w:r w:rsidRPr="00E367DB">
        <w:rPr>
          <w:rFonts w:ascii="黑体" w:eastAsia="黑体" w:hAnsi="黑体" w:hint="eastAsia"/>
          <w:sz w:val="32"/>
          <w:szCs w:val="32"/>
        </w:rPr>
        <w:t>第四条</w:t>
      </w:r>
      <w:r w:rsidRPr="00E367DB">
        <w:rPr>
          <w:rFonts w:ascii="仿宋" w:eastAsia="仿宋" w:hAnsi="仿宋" w:hint="eastAsia"/>
          <w:sz w:val="32"/>
          <w:szCs w:val="32"/>
        </w:rPr>
        <w:t xml:space="preserve">  创业大赛的基本方式：大学生创业大赛面向所有在校学生，</w:t>
      </w:r>
      <w:r w:rsidRPr="00F10359">
        <w:rPr>
          <w:rFonts w:ascii="仿宋" w:eastAsia="仿宋" w:hAnsi="仿宋" w:hint="eastAsia"/>
          <w:color w:val="FF0000"/>
          <w:sz w:val="32"/>
          <w:szCs w:val="32"/>
        </w:rPr>
        <w:t>以商业书评审、现场答辩等作为参赛项目的主要评价内容</w:t>
      </w:r>
      <w:r w:rsidRPr="00E367DB">
        <w:rPr>
          <w:rFonts w:ascii="仿宋" w:eastAsia="仿宋" w:hAnsi="仿宋" w:hint="eastAsia"/>
          <w:sz w:val="32"/>
          <w:szCs w:val="32"/>
        </w:rPr>
        <w:t>。</w:t>
      </w:r>
      <w:r w:rsidRPr="00F10359">
        <w:rPr>
          <w:rFonts w:ascii="仿宋" w:eastAsia="仿宋" w:hAnsi="仿宋" w:hint="eastAsia"/>
          <w:color w:val="FF0000"/>
          <w:sz w:val="32"/>
          <w:szCs w:val="32"/>
        </w:rPr>
        <w:t>大赛组织委员会聘请专家评定出具备一定操作</w:t>
      </w:r>
      <w:r w:rsidRPr="00F10359">
        <w:rPr>
          <w:rFonts w:ascii="仿宋" w:eastAsia="仿宋" w:hAnsi="仿宋" w:hint="eastAsia"/>
          <w:color w:val="FF0000"/>
          <w:sz w:val="32"/>
          <w:szCs w:val="32"/>
        </w:rPr>
        <w:lastRenderedPageBreak/>
        <w:t>性、应用性以及良好市场潜力、社会价值和发展前景的优秀项目，给予奖励；组织参赛项目和成果的交流、展览、转让活动。</w:t>
      </w:r>
    </w:p>
    <w:p w:rsidR="00485A81" w:rsidRPr="00E367DB" w:rsidRDefault="00485A81" w:rsidP="00485A81">
      <w:pPr>
        <w:widowControl/>
        <w:adjustRightInd/>
        <w:spacing w:line="240" w:lineRule="auto"/>
        <w:jc w:val="center"/>
        <w:textAlignment w:val="auto"/>
        <w:rPr>
          <w:rFonts w:ascii="仿宋" w:eastAsia="仿宋" w:hAnsi="仿宋"/>
          <w:sz w:val="32"/>
          <w:szCs w:val="32"/>
        </w:rPr>
      </w:pPr>
    </w:p>
    <w:p w:rsidR="00485A81" w:rsidRPr="00E367DB" w:rsidRDefault="00485A81" w:rsidP="00485A81">
      <w:pPr>
        <w:pStyle w:val="2"/>
        <w:ind w:firstLineChars="0" w:firstLine="0"/>
        <w:jc w:val="center"/>
      </w:pPr>
      <w:r w:rsidRPr="00E367DB">
        <w:rPr>
          <w:rFonts w:hint="eastAsia"/>
        </w:rPr>
        <w:t>第二章 参赛资格与项目申报</w:t>
      </w:r>
    </w:p>
    <w:p w:rsidR="00485A81" w:rsidRPr="00E367DB" w:rsidRDefault="00485A81" w:rsidP="00485A81">
      <w:pPr>
        <w:widowControl/>
        <w:adjustRightInd/>
        <w:spacing w:line="240" w:lineRule="auto"/>
        <w:ind w:firstLineChars="200" w:firstLine="640"/>
        <w:jc w:val="left"/>
        <w:textAlignment w:val="auto"/>
        <w:rPr>
          <w:rFonts w:ascii="仿宋" w:eastAsia="仿宋" w:hAnsi="仿宋"/>
          <w:sz w:val="32"/>
          <w:szCs w:val="32"/>
        </w:rPr>
      </w:pPr>
      <w:r w:rsidRPr="00E367DB">
        <w:rPr>
          <w:rFonts w:ascii="黑体" w:eastAsia="黑体" w:hAnsi="黑体" w:hint="eastAsia"/>
          <w:sz w:val="32"/>
          <w:szCs w:val="32"/>
        </w:rPr>
        <w:t>第五条</w:t>
      </w:r>
      <w:r w:rsidRPr="00E367DB">
        <w:rPr>
          <w:rFonts w:ascii="仿宋" w:eastAsia="仿宋" w:hAnsi="仿宋" w:hint="eastAsia"/>
          <w:sz w:val="32"/>
          <w:szCs w:val="32"/>
        </w:rPr>
        <w:t xml:space="preserve">  凡在举办大赛终审决赛的当年7月1日以前正式注册的全日制非成人教育的我校在读本科生、硕士研究生和博士研究生（均不含在职研究生）均可申报项目</w:t>
      </w:r>
      <w:r w:rsidRPr="00E367DB">
        <w:rPr>
          <w:rFonts w:ascii="仿宋" w:eastAsia="仿宋" w:hAnsi="仿宋"/>
          <w:sz w:val="32"/>
          <w:szCs w:val="32"/>
        </w:rPr>
        <w:t>参赛</w:t>
      </w:r>
      <w:r w:rsidRPr="00E367DB">
        <w:rPr>
          <w:rFonts w:ascii="仿宋" w:eastAsia="仿宋" w:hAnsi="仿宋" w:hint="eastAsia"/>
          <w:sz w:val="32"/>
          <w:szCs w:val="32"/>
        </w:rPr>
        <w:t>。</w:t>
      </w:r>
    </w:p>
    <w:p w:rsidR="00485A81" w:rsidRPr="00E367DB" w:rsidRDefault="00485A81" w:rsidP="00485A81">
      <w:pPr>
        <w:widowControl/>
        <w:adjustRightInd/>
        <w:spacing w:line="240" w:lineRule="auto"/>
        <w:ind w:firstLineChars="200" w:firstLine="640"/>
        <w:jc w:val="left"/>
        <w:textAlignment w:val="auto"/>
        <w:rPr>
          <w:rFonts w:ascii="仿宋" w:eastAsia="仿宋" w:hAnsi="仿宋"/>
          <w:sz w:val="32"/>
          <w:szCs w:val="32"/>
        </w:rPr>
      </w:pPr>
      <w:r w:rsidRPr="00E367DB">
        <w:rPr>
          <w:rFonts w:ascii="黑体" w:eastAsia="黑体" w:hAnsi="黑体" w:hint="eastAsia"/>
          <w:sz w:val="32"/>
          <w:szCs w:val="32"/>
        </w:rPr>
        <w:t>第六条</w:t>
      </w:r>
      <w:r w:rsidRPr="00E367DB">
        <w:rPr>
          <w:rFonts w:ascii="仿宋" w:eastAsia="仿宋" w:hAnsi="仿宋" w:hint="eastAsia"/>
          <w:sz w:val="32"/>
          <w:szCs w:val="32"/>
        </w:rPr>
        <w:t xml:space="preserve">  大赛采用“分类分组申报、综合评比、综合评奖”的申报和评审办法。包括已创业（甲类）与未创业（乙类）两类，每类均下设七个项目组：A.农林、畜牧、食品及相关产业类；B.生物医药类；C.化工技术、环境科学类；D.电子信息类；E.材料类；F.机械能源类；G.服务咨询类。</w:t>
      </w:r>
    </w:p>
    <w:p w:rsidR="00485A81" w:rsidRPr="00E367DB" w:rsidRDefault="00485A81" w:rsidP="00485A81">
      <w:pPr>
        <w:widowControl/>
        <w:adjustRightInd/>
        <w:spacing w:line="240" w:lineRule="auto"/>
        <w:ind w:firstLineChars="200" w:firstLine="640"/>
        <w:jc w:val="left"/>
        <w:textAlignment w:val="auto"/>
        <w:rPr>
          <w:rFonts w:ascii="仿宋" w:eastAsia="仿宋" w:hAnsi="仿宋"/>
          <w:sz w:val="32"/>
          <w:szCs w:val="32"/>
        </w:rPr>
      </w:pPr>
      <w:r w:rsidRPr="00E367DB">
        <w:rPr>
          <w:rFonts w:ascii="仿宋" w:eastAsia="仿宋" w:hAnsi="仿宋" w:hint="eastAsia"/>
          <w:sz w:val="32"/>
          <w:szCs w:val="32"/>
        </w:rPr>
        <w:t>拥有或授权拥有产品或服务，并已在工商、民政等政府部门注册登记为企业、个体工商户、民办非企业单位等组织形式，且法人代表或经营者符合第五条规定、已经</w:t>
      </w:r>
      <w:r w:rsidRPr="00E367DB">
        <w:rPr>
          <w:rFonts w:ascii="仿宋" w:eastAsia="仿宋" w:hAnsi="仿宋"/>
          <w:sz w:val="32"/>
          <w:szCs w:val="32"/>
        </w:rPr>
        <w:t>在运营的公司</w:t>
      </w:r>
      <w:r w:rsidRPr="00E367DB">
        <w:rPr>
          <w:rFonts w:ascii="仿宋" w:eastAsia="仿宋" w:hAnsi="仿宋" w:hint="eastAsia"/>
          <w:sz w:val="32"/>
          <w:szCs w:val="32"/>
        </w:rPr>
        <w:t>（以预报名</w:t>
      </w:r>
      <w:r w:rsidRPr="00E367DB">
        <w:rPr>
          <w:rFonts w:ascii="仿宋" w:eastAsia="仿宋" w:hAnsi="仿宋"/>
          <w:sz w:val="32"/>
          <w:szCs w:val="32"/>
        </w:rPr>
        <w:t>结束</w:t>
      </w:r>
      <w:r w:rsidRPr="00E367DB">
        <w:rPr>
          <w:rFonts w:ascii="仿宋" w:eastAsia="仿宋" w:hAnsi="仿宋" w:hint="eastAsia"/>
          <w:sz w:val="32"/>
          <w:szCs w:val="32"/>
        </w:rPr>
        <w:t>时间为截止日期）的项目，可申报</w:t>
      </w:r>
      <w:r w:rsidRPr="00F10359">
        <w:rPr>
          <w:rFonts w:ascii="仿宋" w:eastAsia="仿宋" w:hAnsi="仿宋" w:hint="eastAsia"/>
          <w:color w:val="FF0000"/>
          <w:sz w:val="32"/>
          <w:szCs w:val="32"/>
        </w:rPr>
        <w:t>已创业类（甲类）</w:t>
      </w:r>
      <w:r w:rsidRPr="00E367DB">
        <w:rPr>
          <w:rFonts w:ascii="仿宋" w:eastAsia="仿宋" w:hAnsi="仿宋" w:hint="eastAsia"/>
          <w:sz w:val="32"/>
          <w:szCs w:val="32"/>
        </w:rPr>
        <w:t>。</w:t>
      </w:r>
    </w:p>
    <w:p w:rsidR="00485A81" w:rsidRPr="00E367DB" w:rsidRDefault="00485A81" w:rsidP="00485A81">
      <w:pPr>
        <w:widowControl/>
        <w:adjustRightInd/>
        <w:spacing w:line="240" w:lineRule="auto"/>
        <w:ind w:firstLineChars="200" w:firstLine="640"/>
        <w:jc w:val="left"/>
        <w:textAlignment w:val="auto"/>
        <w:rPr>
          <w:rFonts w:ascii="仿宋" w:eastAsia="仿宋" w:hAnsi="仿宋"/>
          <w:sz w:val="32"/>
          <w:szCs w:val="32"/>
        </w:rPr>
      </w:pPr>
      <w:r w:rsidRPr="00E367DB">
        <w:rPr>
          <w:rFonts w:ascii="仿宋" w:eastAsia="仿宋" w:hAnsi="仿宋" w:hint="eastAsia"/>
          <w:sz w:val="32"/>
          <w:szCs w:val="32"/>
        </w:rPr>
        <w:t>拥有或授权拥有产品或服务，具有核心团队，具备实施创业的基本条件，但在预报名结束之前尚未在工商、民政等政府部门注册登记的项目，可申报</w:t>
      </w:r>
      <w:r w:rsidRPr="00F10359">
        <w:rPr>
          <w:rFonts w:ascii="仿宋" w:eastAsia="仿宋" w:hAnsi="仿宋" w:hint="eastAsia"/>
          <w:color w:val="FF0000"/>
          <w:sz w:val="32"/>
          <w:szCs w:val="32"/>
        </w:rPr>
        <w:t>未创业类（乙类）</w:t>
      </w:r>
      <w:r w:rsidRPr="00E367DB">
        <w:rPr>
          <w:rFonts w:ascii="仿宋" w:eastAsia="仿宋" w:hAnsi="仿宋" w:hint="eastAsia"/>
          <w:sz w:val="32"/>
          <w:szCs w:val="32"/>
        </w:rPr>
        <w:t>。</w:t>
      </w:r>
    </w:p>
    <w:p w:rsidR="00485A81" w:rsidRPr="00E367DB" w:rsidRDefault="00485A81" w:rsidP="00485A81">
      <w:pPr>
        <w:widowControl/>
        <w:adjustRightInd/>
        <w:spacing w:line="240" w:lineRule="auto"/>
        <w:ind w:firstLineChars="200" w:firstLine="640"/>
        <w:jc w:val="left"/>
        <w:textAlignment w:val="auto"/>
        <w:rPr>
          <w:rFonts w:ascii="仿宋" w:eastAsia="仿宋" w:hAnsi="仿宋"/>
          <w:sz w:val="32"/>
          <w:szCs w:val="32"/>
        </w:rPr>
      </w:pPr>
      <w:r w:rsidRPr="00E367DB">
        <w:rPr>
          <w:rFonts w:ascii="仿宋" w:eastAsia="仿宋" w:hAnsi="仿宋" w:hint="eastAsia"/>
          <w:sz w:val="32"/>
          <w:szCs w:val="32"/>
        </w:rPr>
        <w:lastRenderedPageBreak/>
        <w:t>比赛阶段，</w:t>
      </w:r>
      <w:r w:rsidRPr="00F10359">
        <w:rPr>
          <w:rFonts w:ascii="仿宋" w:eastAsia="仿宋" w:hAnsi="仿宋" w:hint="eastAsia"/>
          <w:color w:val="FF0000"/>
          <w:sz w:val="32"/>
          <w:szCs w:val="32"/>
        </w:rPr>
        <w:t>针对已创业与未创业两类项目实行相同的评审规则</w:t>
      </w:r>
      <w:r w:rsidRPr="00E367DB">
        <w:rPr>
          <w:rFonts w:ascii="仿宋" w:eastAsia="仿宋" w:hAnsi="仿宋" w:hint="eastAsia"/>
          <w:sz w:val="32"/>
          <w:szCs w:val="32"/>
        </w:rPr>
        <w:t>。</w:t>
      </w:r>
    </w:p>
    <w:p w:rsidR="00485A81" w:rsidRPr="00E367DB" w:rsidRDefault="00485A81" w:rsidP="00485A81">
      <w:pPr>
        <w:widowControl/>
        <w:adjustRightInd/>
        <w:spacing w:line="240" w:lineRule="auto"/>
        <w:ind w:firstLineChars="200" w:firstLine="640"/>
        <w:jc w:val="left"/>
        <w:textAlignment w:val="auto"/>
        <w:rPr>
          <w:rFonts w:ascii="仿宋" w:eastAsia="仿宋" w:hAnsi="仿宋"/>
          <w:sz w:val="32"/>
          <w:szCs w:val="32"/>
        </w:rPr>
      </w:pPr>
      <w:r w:rsidRPr="00E367DB">
        <w:rPr>
          <w:rFonts w:ascii="黑体" w:eastAsia="黑体" w:hAnsi="黑体" w:hint="eastAsia"/>
          <w:sz w:val="32"/>
          <w:szCs w:val="32"/>
        </w:rPr>
        <w:t>第七条</w:t>
      </w:r>
      <w:r w:rsidRPr="00E367DB">
        <w:rPr>
          <w:rFonts w:ascii="仿宋" w:eastAsia="仿宋" w:hAnsi="仿宋" w:hint="eastAsia"/>
          <w:sz w:val="32"/>
          <w:szCs w:val="32"/>
        </w:rPr>
        <w:t xml:space="preserve">  </w:t>
      </w:r>
      <w:r w:rsidRPr="00F10359">
        <w:rPr>
          <w:rFonts w:ascii="仿宋" w:eastAsia="仿宋" w:hAnsi="仿宋" w:hint="eastAsia"/>
          <w:color w:val="FF0000"/>
          <w:sz w:val="32"/>
          <w:szCs w:val="32"/>
        </w:rPr>
        <w:t>参赛项目涉及下列内容时，必须由申报者提供有关部门的证明材料，否则不予评审</w:t>
      </w:r>
      <w:r w:rsidRPr="00E367DB">
        <w:rPr>
          <w:rFonts w:ascii="仿宋" w:eastAsia="仿宋" w:hAnsi="仿宋" w:hint="eastAsia"/>
          <w:sz w:val="32"/>
          <w:szCs w:val="32"/>
        </w:rPr>
        <w:t>：</w:t>
      </w:r>
    </w:p>
    <w:p w:rsidR="00485A81" w:rsidRPr="00E367DB" w:rsidRDefault="00485A81" w:rsidP="00485A81">
      <w:pPr>
        <w:widowControl/>
        <w:adjustRightInd/>
        <w:spacing w:line="240" w:lineRule="auto"/>
        <w:ind w:firstLineChars="200" w:firstLine="640"/>
        <w:jc w:val="left"/>
        <w:textAlignment w:val="auto"/>
        <w:rPr>
          <w:rFonts w:ascii="仿宋" w:eastAsia="仿宋" w:hAnsi="仿宋"/>
          <w:sz w:val="32"/>
          <w:szCs w:val="32"/>
        </w:rPr>
      </w:pPr>
      <w:r w:rsidRPr="00E367DB">
        <w:rPr>
          <w:rFonts w:ascii="仿宋" w:eastAsia="仿宋" w:hAnsi="仿宋" w:hint="eastAsia"/>
          <w:sz w:val="32"/>
          <w:szCs w:val="32"/>
        </w:rPr>
        <w:t>动植物新品种的发现或培育，须由省级或以上农科部门或科研院所开具证明；</w:t>
      </w:r>
    </w:p>
    <w:p w:rsidR="00485A81" w:rsidRPr="00E367DB" w:rsidRDefault="00485A81" w:rsidP="00485A81">
      <w:pPr>
        <w:widowControl/>
        <w:adjustRightInd/>
        <w:spacing w:line="240" w:lineRule="auto"/>
        <w:ind w:firstLineChars="200" w:firstLine="640"/>
        <w:jc w:val="left"/>
        <w:textAlignment w:val="auto"/>
        <w:rPr>
          <w:rFonts w:ascii="仿宋" w:eastAsia="仿宋" w:hAnsi="仿宋"/>
          <w:sz w:val="32"/>
          <w:szCs w:val="32"/>
        </w:rPr>
      </w:pPr>
      <w:r w:rsidRPr="00E367DB">
        <w:rPr>
          <w:rFonts w:ascii="仿宋" w:eastAsia="仿宋" w:hAnsi="仿宋" w:hint="eastAsia"/>
          <w:sz w:val="32"/>
          <w:szCs w:val="32"/>
        </w:rPr>
        <w:t>对国家保护动植物的研究，须由省级或以上林业部门开具证明，证明该项研究的过程中未产生对所研究的动植物繁衍、生长不利的影响；</w:t>
      </w:r>
    </w:p>
    <w:p w:rsidR="00485A81" w:rsidRPr="00E367DB" w:rsidRDefault="00485A81" w:rsidP="00485A81">
      <w:pPr>
        <w:widowControl/>
        <w:adjustRightInd/>
        <w:spacing w:line="240" w:lineRule="auto"/>
        <w:ind w:firstLineChars="200" w:firstLine="640"/>
        <w:jc w:val="left"/>
        <w:textAlignment w:val="auto"/>
        <w:rPr>
          <w:rFonts w:ascii="仿宋" w:eastAsia="仿宋" w:hAnsi="仿宋"/>
          <w:sz w:val="32"/>
          <w:szCs w:val="32"/>
        </w:rPr>
      </w:pPr>
      <w:r w:rsidRPr="00E367DB">
        <w:rPr>
          <w:rFonts w:ascii="仿宋" w:eastAsia="仿宋" w:hAnsi="仿宋" w:hint="eastAsia"/>
          <w:sz w:val="32"/>
          <w:szCs w:val="32"/>
        </w:rPr>
        <w:t>新药物的研究须有卫生行政部门授权机构或具有同等资质机构的鉴定证明；</w:t>
      </w:r>
    </w:p>
    <w:p w:rsidR="00485A81" w:rsidRPr="00E367DB" w:rsidRDefault="00485A81" w:rsidP="00485A81">
      <w:pPr>
        <w:widowControl/>
        <w:adjustRightInd/>
        <w:spacing w:line="240" w:lineRule="auto"/>
        <w:ind w:firstLineChars="200" w:firstLine="640"/>
        <w:jc w:val="left"/>
        <w:textAlignment w:val="auto"/>
        <w:rPr>
          <w:rFonts w:ascii="仿宋" w:eastAsia="仿宋" w:hAnsi="仿宋"/>
          <w:sz w:val="32"/>
          <w:szCs w:val="32"/>
        </w:rPr>
      </w:pPr>
      <w:r w:rsidRPr="00E367DB">
        <w:rPr>
          <w:rFonts w:ascii="仿宋" w:eastAsia="仿宋" w:hAnsi="仿宋" w:hint="eastAsia"/>
          <w:sz w:val="32"/>
          <w:szCs w:val="32"/>
        </w:rPr>
        <w:t>医疗卫生研究须通过专家鉴定，并最好附有在公开发行的专业性杂志上发表过的文章；</w:t>
      </w:r>
    </w:p>
    <w:p w:rsidR="00485A81" w:rsidRPr="00E367DB" w:rsidRDefault="00485A81" w:rsidP="00485A81">
      <w:pPr>
        <w:widowControl/>
        <w:adjustRightInd/>
        <w:spacing w:line="240" w:lineRule="auto"/>
        <w:ind w:firstLineChars="200" w:firstLine="640"/>
        <w:jc w:val="left"/>
        <w:textAlignment w:val="auto"/>
        <w:rPr>
          <w:rFonts w:ascii="仿宋" w:eastAsia="仿宋" w:hAnsi="仿宋"/>
          <w:sz w:val="32"/>
          <w:szCs w:val="32"/>
        </w:rPr>
      </w:pPr>
      <w:r w:rsidRPr="00E367DB">
        <w:rPr>
          <w:rFonts w:ascii="仿宋" w:eastAsia="仿宋" w:hAnsi="仿宋" w:hint="eastAsia"/>
          <w:sz w:val="32"/>
          <w:szCs w:val="32"/>
        </w:rPr>
        <w:t>涉及燃气用具等与人民生命财产安全有关用具的研究，须有国家相应行政部门授权机构的认定证明。</w:t>
      </w:r>
    </w:p>
    <w:p w:rsidR="00485A81" w:rsidRPr="00E367DB" w:rsidRDefault="00485A81" w:rsidP="00485A81">
      <w:pPr>
        <w:widowControl/>
        <w:adjustRightInd/>
        <w:spacing w:line="240" w:lineRule="auto"/>
        <w:ind w:firstLineChars="200" w:firstLine="640"/>
        <w:jc w:val="left"/>
        <w:textAlignment w:val="auto"/>
        <w:rPr>
          <w:rFonts w:ascii="仿宋" w:eastAsia="仿宋" w:hAnsi="仿宋"/>
          <w:sz w:val="32"/>
          <w:szCs w:val="32"/>
        </w:rPr>
      </w:pPr>
      <w:r w:rsidRPr="00E367DB">
        <w:rPr>
          <w:rFonts w:ascii="黑体" w:eastAsia="黑体" w:hAnsi="黑体" w:hint="eastAsia"/>
          <w:sz w:val="32"/>
          <w:szCs w:val="32"/>
        </w:rPr>
        <w:t>第八条</w:t>
      </w:r>
      <w:r w:rsidRPr="00E367DB">
        <w:rPr>
          <w:rFonts w:ascii="仿宋" w:eastAsia="仿宋" w:hAnsi="仿宋" w:hint="eastAsia"/>
          <w:sz w:val="32"/>
          <w:szCs w:val="32"/>
        </w:rPr>
        <w:t xml:space="preserve">  </w:t>
      </w:r>
      <w:r w:rsidRPr="00F10359">
        <w:rPr>
          <w:rFonts w:ascii="仿宋" w:eastAsia="仿宋" w:hAnsi="仿宋" w:hint="eastAsia"/>
          <w:color w:val="FF0000"/>
          <w:sz w:val="32"/>
          <w:szCs w:val="32"/>
        </w:rPr>
        <w:t>参赛项目为一份完整的创业策划书，项目必须有明确的方案名称和设计的企业名称。项目应描述公司的商业机会，阐述创立公司的进程，说明所需资源，揭示风险和预期回报等。鼓励已经开展实际经营的大学生创业团队参赛</w:t>
      </w:r>
      <w:r w:rsidRPr="00E367DB">
        <w:rPr>
          <w:rFonts w:ascii="仿宋" w:eastAsia="仿宋" w:hAnsi="仿宋" w:hint="eastAsia"/>
          <w:sz w:val="32"/>
          <w:szCs w:val="32"/>
        </w:rPr>
        <w:t>。</w:t>
      </w:r>
    </w:p>
    <w:p w:rsidR="00485A81" w:rsidRPr="00E367DB" w:rsidRDefault="00485A81" w:rsidP="00485A81">
      <w:pPr>
        <w:widowControl/>
        <w:adjustRightInd/>
        <w:spacing w:line="240" w:lineRule="auto"/>
        <w:ind w:firstLineChars="200" w:firstLine="640"/>
        <w:jc w:val="left"/>
        <w:textAlignment w:val="auto"/>
        <w:rPr>
          <w:rFonts w:ascii="仿宋" w:eastAsia="仿宋" w:hAnsi="仿宋"/>
          <w:sz w:val="32"/>
          <w:szCs w:val="32"/>
        </w:rPr>
      </w:pPr>
      <w:r w:rsidRPr="00E367DB">
        <w:rPr>
          <w:rFonts w:ascii="黑体" w:eastAsia="黑体" w:hAnsi="黑体" w:hint="eastAsia"/>
          <w:sz w:val="32"/>
          <w:szCs w:val="32"/>
        </w:rPr>
        <w:t xml:space="preserve">第九条 </w:t>
      </w:r>
      <w:r w:rsidRPr="00E367DB">
        <w:rPr>
          <w:rFonts w:ascii="仿宋" w:eastAsia="仿宋" w:hAnsi="仿宋" w:hint="eastAsia"/>
          <w:sz w:val="32"/>
          <w:szCs w:val="32"/>
        </w:rPr>
        <w:t xml:space="preserve"> 对于经授权的发明创造或专利技术，在报名时需提交具有法律效力的发明创造或专利技术所有人的书面授权许可、作品鉴定证书、专利证书等。</w:t>
      </w:r>
    </w:p>
    <w:p w:rsidR="00485A81" w:rsidRPr="00E367DB" w:rsidRDefault="00485A81" w:rsidP="00485A81">
      <w:pPr>
        <w:tabs>
          <w:tab w:val="left" w:pos="680"/>
        </w:tabs>
        <w:rPr>
          <w:rFonts w:ascii="仿宋" w:eastAsia="仿宋" w:hAnsi="仿宋"/>
          <w:sz w:val="32"/>
          <w:szCs w:val="32"/>
        </w:rPr>
      </w:pPr>
      <w:r w:rsidRPr="00E367DB">
        <w:rPr>
          <w:rFonts w:ascii="仿宋" w:eastAsia="仿宋" w:hAnsi="仿宋"/>
          <w:sz w:val="32"/>
          <w:szCs w:val="32"/>
        </w:rPr>
        <w:lastRenderedPageBreak/>
        <w:tab/>
      </w:r>
      <w:r w:rsidRPr="00F10359">
        <w:rPr>
          <w:rFonts w:ascii="仿宋" w:eastAsia="仿宋" w:hAnsi="仿宋" w:hint="eastAsia"/>
          <w:color w:val="FF0000"/>
          <w:sz w:val="32"/>
          <w:szCs w:val="32"/>
        </w:rPr>
        <w:t>已创业</w:t>
      </w:r>
      <w:r w:rsidRPr="00F10359">
        <w:rPr>
          <w:rFonts w:ascii="仿宋" w:eastAsia="仿宋" w:hAnsi="仿宋"/>
          <w:color w:val="FF0000"/>
          <w:sz w:val="32"/>
          <w:szCs w:val="32"/>
        </w:rPr>
        <w:t>的项目</w:t>
      </w:r>
      <w:r w:rsidRPr="00F10359">
        <w:rPr>
          <w:rFonts w:ascii="仿宋" w:eastAsia="仿宋" w:hAnsi="仿宋" w:hint="eastAsia"/>
          <w:color w:val="FF0000"/>
          <w:sz w:val="32"/>
          <w:szCs w:val="32"/>
        </w:rPr>
        <w:t>在报名时需提交相关证明材料</w:t>
      </w:r>
      <w:r w:rsidRPr="00E367DB">
        <w:rPr>
          <w:rFonts w:ascii="仿宋" w:eastAsia="仿宋" w:hAnsi="仿宋" w:hint="eastAsia"/>
          <w:sz w:val="32"/>
          <w:szCs w:val="32"/>
        </w:rPr>
        <w:t>（含单位概况、法定代表人情况、营业执照复印件、税务登记证复印件、组织机构代码复印件等），</w:t>
      </w:r>
      <w:r w:rsidRPr="00E367DB">
        <w:rPr>
          <w:rFonts w:ascii="仿宋" w:eastAsia="仿宋" w:hAnsi="仿宋"/>
          <w:sz w:val="32"/>
          <w:szCs w:val="32"/>
        </w:rPr>
        <w:t>材料不齐的参赛团队取消其参赛资格</w:t>
      </w:r>
      <w:r w:rsidRPr="00E367DB">
        <w:rPr>
          <w:rFonts w:ascii="仿宋" w:eastAsia="仿宋" w:hAnsi="仿宋" w:hint="eastAsia"/>
          <w:sz w:val="32"/>
          <w:szCs w:val="32"/>
        </w:rPr>
        <w:t>。</w:t>
      </w:r>
    </w:p>
    <w:p w:rsidR="00485A81" w:rsidRPr="00E367DB" w:rsidRDefault="00485A81" w:rsidP="00485A81">
      <w:pPr>
        <w:widowControl/>
        <w:adjustRightInd/>
        <w:spacing w:line="240" w:lineRule="auto"/>
        <w:ind w:firstLineChars="200" w:firstLine="640"/>
        <w:jc w:val="left"/>
        <w:textAlignment w:val="auto"/>
        <w:rPr>
          <w:rFonts w:ascii="仿宋" w:eastAsia="仿宋" w:hAnsi="仿宋"/>
          <w:sz w:val="32"/>
          <w:szCs w:val="32"/>
        </w:rPr>
      </w:pPr>
      <w:r w:rsidRPr="00E367DB">
        <w:rPr>
          <w:rFonts w:ascii="黑体" w:eastAsia="黑体" w:hAnsi="黑体" w:hint="eastAsia"/>
          <w:sz w:val="32"/>
          <w:szCs w:val="32"/>
        </w:rPr>
        <w:t xml:space="preserve">第十条  </w:t>
      </w:r>
      <w:r w:rsidRPr="00E367DB">
        <w:rPr>
          <w:rFonts w:ascii="仿宋" w:eastAsia="仿宋" w:hAnsi="仿宋" w:hint="eastAsia"/>
          <w:sz w:val="32"/>
          <w:szCs w:val="32"/>
        </w:rPr>
        <w:t>若团队的参赛项目是以他人拥有的技术成果为基础的，必须在初期解决知识产权问题，必须及早和技术持有人签署参赛阶段的授权协议，划定技术持有人在公司中占有的股权或者作为技术转让而应当作价的金额。</w:t>
      </w:r>
    </w:p>
    <w:p w:rsidR="00485A81" w:rsidRPr="00E367DB" w:rsidRDefault="00485A81" w:rsidP="00485A81">
      <w:pPr>
        <w:widowControl/>
        <w:adjustRightInd/>
        <w:spacing w:line="580" w:lineRule="exact"/>
        <w:ind w:firstLineChars="200" w:firstLine="640"/>
        <w:jc w:val="left"/>
        <w:textAlignment w:val="auto"/>
        <w:rPr>
          <w:rFonts w:ascii="仿宋" w:eastAsia="仿宋" w:hAnsi="仿宋"/>
          <w:sz w:val="32"/>
          <w:szCs w:val="32"/>
        </w:rPr>
      </w:pPr>
      <w:r w:rsidRPr="00E367DB">
        <w:rPr>
          <w:rFonts w:ascii="黑体" w:eastAsia="黑体" w:hAnsi="黑体" w:hint="eastAsia"/>
          <w:sz w:val="32"/>
          <w:szCs w:val="32"/>
        </w:rPr>
        <w:t>第十一条</w:t>
      </w:r>
      <w:r w:rsidRPr="00E367DB">
        <w:rPr>
          <w:rFonts w:ascii="仿宋" w:eastAsia="仿宋" w:hAnsi="仿宋" w:hint="eastAsia"/>
          <w:sz w:val="32"/>
          <w:szCs w:val="32"/>
        </w:rPr>
        <w:t xml:space="preserve">  各参赛项目以学院为单位统一申报，以创业团队形式参赛，每个团队人数3-</w:t>
      </w:r>
      <w:r w:rsidRPr="00E367DB">
        <w:rPr>
          <w:rFonts w:ascii="仿宋" w:eastAsia="仿宋" w:hAnsi="仿宋"/>
          <w:sz w:val="32"/>
          <w:szCs w:val="32"/>
        </w:rPr>
        <w:t>7</w:t>
      </w:r>
      <w:r w:rsidRPr="00E367DB">
        <w:rPr>
          <w:rFonts w:ascii="仿宋" w:eastAsia="仿宋" w:hAnsi="仿宋" w:hint="eastAsia"/>
          <w:sz w:val="32"/>
          <w:szCs w:val="32"/>
        </w:rPr>
        <w:t>人，第一作者的工作量至少占整个项目工作量的</w:t>
      </w:r>
      <w:r w:rsidRPr="00E367DB">
        <w:rPr>
          <w:rFonts w:ascii="仿宋" w:eastAsia="仿宋" w:hAnsi="仿宋"/>
          <w:sz w:val="32"/>
          <w:szCs w:val="32"/>
        </w:rPr>
        <w:t>40</w:t>
      </w:r>
      <w:r w:rsidRPr="00E367DB">
        <w:rPr>
          <w:rFonts w:ascii="仿宋" w:eastAsia="仿宋" w:hAnsi="仿宋" w:hint="eastAsia"/>
          <w:sz w:val="32"/>
          <w:szCs w:val="32"/>
        </w:rPr>
        <w:t>%，其余作者要求每个人的工作量不低于</w:t>
      </w:r>
      <w:r w:rsidRPr="00E367DB">
        <w:rPr>
          <w:rFonts w:ascii="仿宋" w:eastAsia="仿宋" w:hAnsi="仿宋"/>
          <w:sz w:val="32"/>
          <w:szCs w:val="32"/>
        </w:rPr>
        <w:t>10</w:t>
      </w:r>
      <w:r w:rsidRPr="00E367DB">
        <w:rPr>
          <w:rFonts w:ascii="仿宋" w:eastAsia="仿宋" w:hAnsi="仿宋" w:hint="eastAsia"/>
          <w:sz w:val="32"/>
          <w:szCs w:val="32"/>
        </w:rPr>
        <w:t>%。</w:t>
      </w:r>
    </w:p>
    <w:p w:rsidR="00485A81" w:rsidRPr="00E367DB" w:rsidRDefault="00485A81" w:rsidP="00485A81">
      <w:pPr>
        <w:widowControl/>
        <w:adjustRightInd/>
        <w:spacing w:line="240" w:lineRule="auto"/>
        <w:ind w:firstLineChars="200" w:firstLine="640"/>
        <w:jc w:val="left"/>
        <w:textAlignment w:val="auto"/>
        <w:rPr>
          <w:rFonts w:ascii="仿宋" w:eastAsia="仿宋" w:hAnsi="仿宋"/>
          <w:sz w:val="32"/>
          <w:szCs w:val="32"/>
        </w:rPr>
      </w:pPr>
      <w:r w:rsidRPr="00E367DB">
        <w:rPr>
          <w:rFonts w:ascii="黑体" w:eastAsia="黑体" w:hAnsi="黑体" w:hint="eastAsia"/>
          <w:sz w:val="32"/>
          <w:szCs w:val="32"/>
        </w:rPr>
        <w:t>第十二条</w:t>
      </w:r>
      <w:r w:rsidRPr="00E367DB">
        <w:rPr>
          <w:rFonts w:ascii="仿宋" w:eastAsia="仿宋" w:hAnsi="仿宋" w:hint="eastAsia"/>
          <w:sz w:val="32"/>
          <w:szCs w:val="32"/>
        </w:rPr>
        <w:t xml:space="preserve">  各参赛项目须由第一作者申报，指导教师或学院推荐，经学院学籍管理、教务、科研管理部门审核确认后具备参赛资格。</w:t>
      </w:r>
    </w:p>
    <w:p w:rsidR="00485A81" w:rsidRPr="00E367DB" w:rsidRDefault="00485A81" w:rsidP="00485A81">
      <w:pPr>
        <w:widowControl/>
        <w:adjustRightInd/>
        <w:spacing w:line="240" w:lineRule="auto"/>
        <w:jc w:val="center"/>
        <w:textAlignment w:val="auto"/>
        <w:rPr>
          <w:rFonts w:ascii="仿宋" w:eastAsia="仿宋" w:hAnsi="仿宋"/>
          <w:sz w:val="32"/>
          <w:szCs w:val="32"/>
        </w:rPr>
      </w:pPr>
    </w:p>
    <w:p w:rsidR="00485A81" w:rsidRPr="00E367DB" w:rsidRDefault="00485A81" w:rsidP="00485A81">
      <w:pPr>
        <w:pStyle w:val="2"/>
        <w:ind w:firstLineChars="0" w:firstLine="0"/>
        <w:jc w:val="center"/>
      </w:pPr>
      <w:r w:rsidRPr="00E367DB">
        <w:rPr>
          <w:rFonts w:hint="eastAsia"/>
        </w:rPr>
        <w:t>第三章 评审与奖励</w:t>
      </w:r>
    </w:p>
    <w:p w:rsidR="00485A81" w:rsidRPr="00E367DB" w:rsidRDefault="00485A81" w:rsidP="00485A81">
      <w:pPr>
        <w:widowControl/>
        <w:adjustRightInd/>
        <w:spacing w:line="240" w:lineRule="auto"/>
        <w:ind w:firstLineChars="200" w:firstLine="640"/>
        <w:jc w:val="left"/>
        <w:textAlignment w:val="auto"/>
        <w:rPr>
          <w:rFonts w:ascii="仿宋" w:eastAsia="仿宋" w:hAnsi="仿宋"/>
          <w:sz w:val="32"/>
          <w:szCs w:val="32"/>
        </w:rPr>
      </w:pPr>
      <w:r w:rsidRPr="00E367DB">
        <w:rPr>
          <w:rFonts w:ascii="黑体" w:eastAsia="黑体" w:hAnsi="黑体" w:hint="eastAsia"/>
          <w:sz w:val="32"/>
          <w:szCs w:val="32"/>
        </w:rPr>
        <w:t xml:space="preserve">第十三条  </w:t>
      </w:r>
      <w:r w:rsidRPr="00E367DB">
        <w:rPr>
          <w:rFonts w:ascii="仿宋" w:eastAsia="仿宋" w:hAnsi="仿宋" w:hint="eastAsia"/>
          <w:sz w:val="32"/>
          <w:szCs w:val="32"/>
        </w:rPr>
        <w:t>评审方式：各学院负责对本学院的上报项目进行院级有效性审查。由大赛组委会聘请专家进行校级有效性审查、网上评审和</w:t>
      </w:r>
      <w:r w:rsidRPr="00E367DB">
        <w:rPr>
          <w:rFonts w:ascii="仿宋" w:eastAsia="仿宋" w:hAnsi="仿宋"/>
          <w:sz w:val="32"/>
          <w:szCs w:val="32"/>
        </w:rPr>
        <w:t>现场答辩</w:t>
      </w:r>
      <w:r w:rsidRPr="00E367DB">
        <w:rPr>
          <w:rFonts w:ascii="仿宋" w:eastAsia="仿宋" w:hAnsi="仿宋" w:hint="eastAsia"/>
          <w:sz w:val="32"/>
          <w:szCs w:val="32"/>
        </w:rPr>
        <w:t>并确定金奖答辩名单和银奖、铜奖名单。由评审委员会统一组织金奖答辩并确定金奖名单，未通过项目自动补充为银奖。</w:t>
      </w:r>
    </w:p>
    <w:p w:rsidR="00485A81" w:rsidRPr="00E367DB" w:rsidRDefault="00485A81" w:rsidP="00485A81">
      <w:pPr>
        <w:widowControl/>
        <w:adjustRightInd/>
        <w:spacing w:line="240" w:lineRule="auto"/>
        <w:ind w:firstLineChars="200" w:firstLine="640"/>
        <w:jc w:val="left"/>
        <w:textAlignment w:val="auto"/>
        <w:rPr>
          <w:rFonts w:ascii="仿宋" w:eastAsia="仿宋" w:hAnsi="仿宋"/>
          <w:sz w:val="32"/>
          <w:szCs w:val="32"/>
        </w:rPr>
      </w:pPr>
      <w:r w:rsidRPr="00E367DB">
        <w:rPr>
          <w:rFonts w:ascii="黑体" w:eastAsia="黑体" w:hAnsi="黑体" w:hint="eastAsia"/>
          <w:sz w:val="32"/>
          <w:szCs w:val="32"/>
        </w:rPr>
        <w:lastRenderedPageBreak/>
        <w:t>第十四条</w:t>
      </w:r>
      <w:r w:rsidRPr="00E367DB">
        <w:rPr>
          <w:rFonts w:ascii="仿宋" w:eastAsia="仿宋" w:hAnsi="仿宋" w:hint="eastAsia"/>
          <w:sz w:val="32"/>
          <w:szCs w:val="32"/>
        </w:rPr>
        <w:t xml:space="preserve">  综合考虑项目的先进性、可行性以及市场前景，评审委员会对参赛项目综合评审，综合评奖。创业大赛设有金奖、银奖、铜奖，各奖项的项目数量不得超过项目总数的3％、12％、20％。</w:t>
      </w:r>
      <w:r w:rsidRPr="0031702C">
        <w:rPr>
          <w:rFonts w:ascii="仿宋" w:eastAsia="仿宋" w:hAnsi="仿宋" w:hint="eastAsia"/>
          <w:color w:val="FF0000"/>
          <w:sz w:val="32"/>
          <w:szCs w:val="32"/>
        </w:rPr>
        <w:t>创业</w:t>
      </w:r>
      <w:r w:rsidRPr="0031702C">
        <w:rPr>
          <w:rFonts w:ascii="仿宋" w:eastAsia="仿宋" w:hAnsi="仿宋"/>
          <w:color w:val="FF0000"/>
          <w:sz w:val="32"/>
          <w:szCs w:val="32"/>
        </w:rPr>
        <w:t>大赛另设优秀学生企业奖，</w:t>
      </w:r>
      <w:r w:rsidRPr="0031702C">
        <w:rPr>
          <w:rFonts w:ascii="仿宋" w:eastAsia="仿宋" w:hAnsi="仿宋" w:hint="eastAsia"/>
          <w:color w:val="FF0000"/>
          <w:sz w:val="32"/>
          <w:szCs w:val="32"/>
        </w:rPr>
        <w:t>奖励</w:t>
      </w:r>
      <w:r w:rsidRPr="0031702C">
        <w:rPr>
          <w:rFonts w:ascii="仿宋" w:eastAsia="仿宋" w:hAnsi="仿宋"/>
          <w:color w:val="FF0000"/>
          <w:sz w:val="32"/>
          <w:szCs w:val="32"/>
        </w:rPr>
        <w:t>优秀的已创业团队</w:t>
      </w:r>
      <w:r w:rsidRPr="00E367DB">
        <w:rPr>
          <w:rFonts w:ascii="仿宋" w:eastAsia="仿宋" w:hAnsi="仿宋" w:hint="eastAsia"/>
          <w:sz w:val="32"/>
          <w:szCs w:val="32"/>
        </w:rPr>
        <w:t>。若已</w:t>
      </w:r>
      <w:r w:rsidRPr="00E367DB">
        <w:rPr>
          <w:rFonts w:ascii="仿宋" w:eastAsia="仿宋" w:hAnsi="仿宋"/>
          <w:sz w:val="32"/>
          <w:szCs w:val="32"/>
        </w:rPr>
        <w:t>创业参赛团队超过</w:t>
      </w:r>
      <w:r w:rsidRPr="00E367DB">
        <w:rPr>
          <w:rFonts w:ascii="仿宋" w:eastAsia="仿宋" w:hAnsi="仿宋" w:hint="eastAsia"/>
          <w:sz w:val="32"/>
          <w:szCs w:val="32"/>
        </w:rPr>
        <w:t>20个，</w:t>
      </w:r>
      <w:r w:rsidRPr="00E367DB">
        <w:rPr>
          <w:rFonts w:ascii="仿宋" w:eastAsia="仿宋" w:hAnsi="仿宋"/>
          <w:sz w:val="32"/>
          <w:szCs w:val="32"/>
        </w:rPr>
        <w:t>优秀学生企业奖</w:t>
      </w:r>
      <w:r w:rsidRPr="00E367DB">
        <w:rPr>
          <w:rFonts w:ascii="仿宋" w:eastAsia="仿宋" w:hAnsi="仿宋" w:hint="eastAsia"/>
          <w:sz w:val="32"/>
          <w:szCs w:val="32"/>
        </w:rPr>
        <w:t>项目数量不得超过项目总数的10</w:t>
      </w:r>
      <w:r w:rsidRPr="00E367DB">
        <w:rPr>
          <w:rFonts w:ascii="仿宋" w:eastAsia="仿宋" w:hAnsi="仿宋"/>
          <w:sz w:val="32"/>
          <w:szCs w:val="32"/>
        </w:rPr>
        <w:t>%</w:t>
      </w:r>
      <w:r w:rsidRPr="00E367DB">
        <w:rPr>
          <w:rFonts w:ascii="仿宋" w:eastAsia="仿宋" w:hAnsi="仿宋" w:hint="eastAsia"/>
          <w:sz w:val="32"/>
          <w:szCs w:val="32"/>
        </w:rPr>
        <w:t>；</w:t>
      </w:r>
      <w:r w:rsidRPr="00E367DB">
        <w:rPr>
          <w:rFonts w:ascii="仿宋" w:eastAsia="仿宋" w:hAnsi="仿宋"/>
          <w:sz w:val="32"/>
          <w:szCs w:val="32"/>
        </w:rPr>
        <w:t>若</w:t>
      </w:r>
      <w:r w:rsidRPr="00E367DB">
        <w:rPr>
          <w:rFonts w:ascii="仿宋" w:eastAsia="仿宋" w:hAnsi="仿宋" w:hint="eastAsia"/>
          <w:sz w:val="32"/>
          <w:szCs w:val="32"/>
        </w:rPr>
        <w:t>已</w:t>
      </w:r>
      <w:r w:rsidRPr="00E367DB">
        <w:rPr>
          <w:rFonts w:ascii="仿宋" w:eastAsia="仿宋" w:hAnsi="仿宋"/>
          <w:sz w:val="32"/>
          <w:szCs w:val="32"/>
        </w:rPr>
        <w:t>创业参赛团队不超过</w:t>
      </w:r>
      <w:r w:rsidRPr="00E367DB">
        <w:rPr>
          <w:rFonts w:ascii="仿宋" w:eastAsia="仿宋" w:hAnsi="仿宋" w:hint="eastAsia"/>
          <w:sz w:val="32"/>
          <w:szCs w:val="32"/>
        </w:rPr>
        <w:t>20个</w:t>
      </w:r>
      <w:r w:rsidRPr="00E367DB">
        <w:rPr>
          <w:rFonts w:ascii="仿宋" w:eastAsia="仿宋" w:hAnsi="仿宋"/>
          <w:sz w:val="32"/>
          <w:szCs w:val="32"/>
        </w:rPr>
        <w:t>，</w:t>
      </w:r>
      <w:r w:rsidRPr="00E367DB">
        <w:rPr>
          <w:rFonts w:ascii="仿宋" w:eastAsia="仿宋" w:hAnsi="仿宋" w:hint="eastAsia"/>
          <w:sz w:val="32"/>
          <w:szCs w:val="32"/>
        </w:rPr>
        <w:t>则</w:t>
      </w:r>
      <w:r w:rsidRPr="00E367DB">
        <w:rPr>
          <w:rFonts w:ascii="仿宋" w:eastAsia="仿宋" w:hAnsi="仿宋"/>
          <w:sz w:val="32"/>
          <w:szCs w:val="32"/>
        </w:rPr>
        <w:t>评选优秀</w:t>
      </w:r>
      <w:r w:rsidRPr="00E367DB">
        <w:rPr>
          <w:rFonts w:ascii="仿宋" w:eastAsia="仿宋" w:hAnsi="仿宋" w:hint="eastAsia"/>
          <w:sz w:val="32"/>
          <w:szCs w:val="32"/>
        </w:rPr>
        <w:t>学生企业</w:t>
      </w:r>
      <w:r w:rsidRPr="00E367DB">
        <w:rPr>
          <w:rFonts w:ascii="仿宋" w:eastAsia="仿宋" w:hAnsi="仿宋"/>
          <w:sz w:val="32"/>
          <w:szCs w:val="32"/>
        </w:rPr>
        <w:t>奖</w:t>
      </w:r>
      <w:r w:rsidRPr="00E367DB">
        <w:rPr>
          <w:rFonts w:ascii="仿宋" w:eastAsia="仿宋" w:hAnsi="仿宋" w:hint="eastAsia"/>
          <w:sz w:val="32"/>
          <w:szCs w:val="32"/>
        </w:rPr>
        <w:t>不超过2个，可空缺</w:t>
      </w:r>
      <w:r w:rsidRPr="00E367DB">
        <w:rPr>
          <w:rFonts w:ascii="仿宋" w:eastAsia="仿宋" w:hAnsi="仿宋"/>
          <w:sz w:val="32"/>
          <w:szCs w:val="32"/>
        </w:rPr>
        <w:t>。</w:t>
      </w:r>
    </w:p>
    <w:p w:rsidR="00485A81" w:rsidRPr="00E367DB" w:rsidRDefault="00485A81" w:rsidP="00485A81">
      <w:pPr>
        <w:widowControl/>
        <w:adjustRightInd/>
        <w:spacing w:line="240" w:lineRule="auto"/>
        <w:ind w:firstLineChars="200" w:firstLine="640"/>
        <w:jc w:val="left"/>
        <w:textAlignment w:val="auto"/>
        <w:rPr>
          <w:rFonts w:ascii="仿宋" w:eastAsia="仿宋" w:hAnsi="仿宋"/>
          <w:sz w:val="32"/>
          <w:szCs w:val="32"/>
        </w:rPr>
      </w:pPr>
      <w:r w:rsidRPr="00E367DB">
        <w:rPr>
          <w:rFonts w:ascii="黑体" w:eastAsia="黑体" w:hAnsi="黑体" w:hint="eastAsia"/>
          <w:sz w:val="32"/>
          <w:szCs w:val="32"/>
        </w:rPr>
        <w:t xml:space="preserve">第十五条 </w:t>
      </w:r>
      <w:r w:rsidRPr="00E367DB">
        <w:rPr>
          <w:rFonts w:ascii="仿宋" w:eastAsia="仿宋" w:hAnsi="仿宋" w:hint="eastAsia"/>
          <w:sz w:val="32"/>
          <w:szCs w:val="32"/>
        </w:rPr>
        <w:t xml:space="preserve"> 鼓励交叉学科的项目作品，并在项目质量同等条件下优先表彰作者及指导教师。</w:t>
      </w:r>
    </w:p>
    <w:p w:rsidR="00485A81" w:rsidRPr="00E367DB" w:rsidRDefault="00485A81" w:rsidP="00485A81">
      <w:pPr>
        <w:widowControl/>
        <w:adjustRightInd/>
        <w:spacing w:line="240" w:lineRule="auto"/>
        <w:ind w:firstLineChars="200" w:firstLine="640"/>
        <w:jc w:val="left"/>
        <w:textAlignment w:val="auto"/>
        <w:rPr>
          <w:rFonts w:ascii="仿宋" w:eastAsia="仿宋" w:hAnsi="仿宋"/>
          <w:sz w:val="32"/>
          <w:szCs w:val="32"/>
        </w:rPr>
      </w:pPr>
      <w:r w:rsidRPr="00E367DB">
        <w:rPr>
          <w:rFonts w:ascii="黑体" w:eastAsia="黑体" w:hAnsi="黑体" w:hint="eastAsia"/>
          <w:sz w:val="32"/>
          <w:szCs w:val="32"/>
        </w:rPr>
        <w:t xml:space="preserve">第十六条 </w:t>
      </w:r>
      <w:r w:rsidRPr="00E367DB">
        <w:rPr>
          <w:rFonts w:ascii="仿宋" w:eastAsia="仿宋" w:hAnsi="仿宋" w:hint="eastAsia"/>
          <w:sz w:val="32"/>
          <w:szCs w:val="32"/>
        </w:rPr>
        <w:t xml:space="preserve"> 确认资格有效的获奖项目，由大赛组织委员会向作者颁发获奖证书。</w:t>
      </w:r>
    </w:p>
    <w:p w:rsidR="00485A81" w:rsidRPr="00E367DB" w:rsidRDefault="00485A81" w:rsidP="00485A81">
      <w:pPr>
        <w:widowControl/>
        <w:adjustRightInd/>
        <w:spacing w:line="240" w:lineRule="auto"/>
        <w:ind w:firstLineChars="200" w:firstLine="640"/>
        <w:jc w:val="left"/>
        <w:textAlignment w:val="auto"/>
        <w:rPr>
          <w:rFonts w:ascii="仿宋" w:eastAsia="仿宋" w:hAnsi="仿宋"/>
          <w:sz w:val="32"/>
          <w:szCs w:val="32"/>
        </w:rPr>
      </w:pPr>
      <w:r w:rsidRPr="00E367DB">
        <w:rPr>
          <w:rFonts w:ascii="黑体" w:eastAsia="黑体" w:hAnsi="黑体" w:hint="eastAsia"/>
          <w:sz w:val="32"/>
          <w:szCs w:val="32"/>
        </w:rPr>
        <w:t>第十七条</w:t>
      </w:r>
      <w:r w:rsidRPr="00E367DB">
        <w:rPr>
          <w:rFonts w:ascii="仿宋" w:eastAsia="仿宋" w:hAnsi="仿宋" w:hint="eastAsia"/>
          <w:sz w:val="32"/>
          <w:szCs w:val="32"/>
        </w:rPr>
        <w:t xml:space="preserve">  学院得分计分办法</w:t>
      </w:r>
    </w:p>
    <w:p w:rsidR="00485A81" w:rsidRPr="00E367DB" w:rsidRDefault="00485A81" w:rsidP="00485A81">
      <w:pPr>
        <w:widowControl/>
        <w:adjustRightInd/>
        <w:spacing w:line="240" w:lineRule="auto"/>
        <w:ind w:firstLineChars="200" w:firstLine="640"/>
        <w:jc w:val="left"/>
        <w:textAlignment w:val="auto"/>
        <w:rPr>
          <w:rFonts w:ascii="仿宋" w:eastAsia="仿宋" w:hAnsi="仿宋"/>
          <w:sz w:val="32"/>
          <w:szCs w:val="32"/>
        </w:rPr>
      </w:pPr>
      <w:r w:rsidRPr="00E367DB">
        <w:rPr>
          <w:rFonts w:ascii="仿宋" w:eastAsia="仿宋" w:hAnsi="仿宋" w:hint="eastAsia"/>
          <w:sz w:val="32"/>
          <w:szCs w:val="32"/>
        </w:rPr>
        <w:t>学院“冯如杯</w:t>
      </w:r>
      <w:r w:rsidRPr="00E367DB">
        <w:rPr>
          <w:rFonts w:ascii="仿宋" w:eastAsia="仿宋" w:hAnsi="仿宋"/>
          <w:sz w:val="32"/>
          <w:szCs w:val="32"/>
        </w:rPr>
        <w:t>”</w:t>
      </w:r>
      <w:r w:rsidRPr="00E367DB">
        <w:rPr>
          <w:rFonts w:ascii="仿宋" w:eastAsia="仿宋" w:hAnsi="仿宋" w:hint="eastAsia"/>
          <w:sz w:val="32"/>
          <w:szCs w:val="32"/>
        </w:rPr>
        <w:t>学生创业大赛项目得分满分为100分。</w:t>
      </w:r>
    </w:p>
    <w:p w:rsidR="00485A81" w:rsidRPr="00E367DB" w:rsidRDefault="00485A81" w:rsidP="00485A81">
      <w:pPr>
        <w:widowControl/>
        <w:adjustRightInd/>
        <w:spacing w:line="240" w:lineRule="auto"/>
        <w:ind w:firstLineChars="200" w:firstLine="640"/>
        <w:jc w:val="left"/>
        <w:textAlignment w:val="auto"/>
        <w:rPr>
          <w:rFonts w:ascii="仿宋" w:eastAsia="仿宋" w:hAnsi="仿宋"/>
          <w:b/>
          <w:sz w:val="32"/>
          <w:szCs w:val="32"/>
        </w:rPr>
      </w:pPr>
      <w:r w:rsidRPr="00E367DB">
        <w:rPr>
          <w:rFonts w:ascii="仿宋" w:eastAsia="仿宋" w:hAnsi="仿宋" w:hint="eastAsia"/>
          <w:sz w:val="32"/>
          <w:szCs w:val="32"/>
        </w:rPr>
        <w:t>创业</w:t>
      </w:r>
      <w:r w:rsidRPr="00E367DB">
        <w:rPr>
          <w:rFonts w:ascii="仿宋" w:eastAsia="仿宋" w:hAnsi="仿宋"/>
          <w:sz w:val="32"/>
          <w:szCs w:val="32"/>
        </w:rPr>
        <w:t>大赛</w:t>
      </w:r>
      <w:r w:rsidRPr="00E367DB">
        <w:rPr>
          <w:rFonts w:ascii="仿宋" w:eastAsia="仿宋" w:hAnsi="仿宋" w:hint="eastAsia"/>
          <w:sz w:val="32"/>
          <w:szCs w:val="32"/>
        </w:rPr>
        <w:t>获奖项目得分：金奖</w:t>
      </w:r>
      <w:r w:rsidRPr="00E367DB" w:rsidDel="00C95E16">
        <w:rPr>
          <w:rFonts w:ascii="仿宋" w:eastAsia="仿宋" w:hAnsi="仿宋" w:hint="eastAsia"/>
          <w:sz w:val="32"/>
          <w:szCs w:val="32"/>
        </w:rPr>
        <w:t xml:space="preserve"> </w:t>
      </w:r>
      <w:r w:rsidRPr="00E367DB">
        <w:rPr>
          <w:rFonts w:ascii="仿宋" w:eastAsia="仿宋" w:hAnsi="仿宋" w:hint="eastAsia"/>
          <w:sz w:val="32"/>
          <w:szCs w:val="32"/>
        </w:rPr>
        <w:t>80分，银奖</w:t>
      </w:r>
      <w:r w:rsidRPr="00E367DB" w:rsidDel="00C95E16">
        <w:rPr>
          <w:rFonts w:ascii="仿宋" w:eastAsia="仿宋" w:hAnsi="仿宋" w:hint="eastAsia"/>
          <w:sz w:val="32"/>
          <w:szCs w:val="32"/>
        </w:rPr>
        <w:t xml:space="preserve"> </w:t>
      </w:r>
      <w:r w:rsidRPr="00E367DB">
        <w:rPr>
          <w:rFonts w:ascii="仿宋" w:eastAsia="仿宋" w:hAnsi="仿宋" w:hint="eastAsia"/>
          <w:sz w:val="32"/>
          <w:szCs w:val="32"/>
        </w:rPr>
        <w:t>40分，铜奖</w:t>
      </w:r>
      <w:r w:rsidRPr="00E367DB" w:rsidDel="00C95E16">
        <w:rPr>
          <w:rFonts w:ascii="仿宋" w:eastAsia="仿宋" w:hAnsi="仿宋" w:hint="eastAsia"/>
          <w:sz w:val="32"/>
          <w:szCs w:val="32"/>
        </w:rPr>
        <w:t xml:space="preserve"> </w:t>
      </w:r>
      <w:r w:rsidRPr="00E367DB">
        <w:rPr>
          <w:rFonts w:ascii="仿宋" w:eastAsia="仿宋" w:hAnsi="仿宋" w:hint="eastAsia"/>
          <w:sz w:val="32"/>
          <w:szCs w:val="32"/>
        </w:rPr>
        <w:t>20分。优秀</w:t>
      </w:r>
      <w:r w:rsidRPr="00E367DB">
        <w:rPr>
          <w:rFonts w:ascii="仿宋" w:eastAsia="仿宋" w:hAnsi="仿宋"/>
          <w:sz w:val="32"/>
          <w:szCs w:val="32"/>
        </w:rPr>
        <w:t>学生</w:t>
      </w:r>
      <w:r w:rsidRPr="00E367DB">
        <w:rPr>
          <w:rFonts w:ascii="仿宋" w:eastAsia="仿宋" w:hAnsi="仿宋" w:hint="eastAsia"/>
          <w:sz w:val="32"/>
          <w:szCs w:val="32"/>
        </w:rPr>
        <w:t>企业</w:t>
      </w:r>
      <w:r w:rsidRPr="00E367DB">
        <w:rPr>
          <w:rFonts w:ascii="仿宋" w:eastAsia="仿宋" w:hAnsi="仿宋"/>
          <w:sz w:val="32"/>
          <w:szCs w:val="32"/>
        </w:rPr>
        <w:t>奖</w:t>
      </w:r>
      <w:r w:rsidRPr="00E367DB">
        <w:rPr>
          <w:rFonts w:ascii="仿宋" w:eastAsia="仿宋" w:hAnsi="仿宋" w:hint="eastAsia"/>
          <w:sz w:val="32"/>
          <w:szCs w:val="32"/>
        </w:rPr>
        <w:t>不加分</w:t>
      </w:r>
      <w:r w:rsidRPr="00E367DB">
        <w:rPr>
          <w:rFonts w:ascii="仿宋" w:eastAsia="仿宋" w:hAnsi="仿宋"/>
          <w:sz w:val="32"/>
          <w:szCs w:val="32"/>
        </w:rPr>
        <w:t>。</w:t>
      </w:r>
    </w:p>
    <w:p w:rsidR="00485A81" w:rsidRPr="00E367DB" w:rsidRDefault="00485A81" w:rsidP="00485A81">
      <w:pPr>
        <w:spacing w:line="580" w:lineRule="exact"/>
        <w:ind w:firstLineChars="200" w:firstLine="640"/>
        <w:rPr>
          <w:rFonts w:ascii="仿宋" w:eastAsia="仿宋" w:hAnsi="仿宋"/>
          <w:sz w:val="32"/>
          <w:szCs w:val="32"/>
        </w:rPr>
      </w:pPr>
      <w:r w:rsidRPr="00E367DB">
        <w:rPr>
          <w:rFonts w:ascii="仿宋" w:eastAsia="仿宋" w:hAnsi="仿宋" w:hint="eastAsia"/>
          <w:sz w:val="32"/>
          <w:szCs w:val="32"/>
        </w:rPr>
        <w:t>计分规则如下：</w:t>
      </w:r>
    </w:p>
    <w:p w:rsidR="00485A81" w:rsidRPr="00E367DB" w:rsidRDefault="00485A81" w:rsidP="00485A81">
      <w:pPr>
        <w:spacing w:line="580" w:lineRule="exact"/>
        <w:ind w:firstLineChars="200" w:firstLine="640"/>
        <w:rPr>
          <w:rFonts w:ascii="仿宋" w:eastAsia="仿宋" w:hAnsi="仿宋"/>
          <w:sz w:val="32"/>
          <w:szCs w:val="32"/>
        </w:rPr>
      </w:pPr>
      <w:r w:rsidRPr="00E367DB">
        <w:rPr>
          <w:rFonts w:ascii="仿宋" w:eastAsia="仿宋" w:hAnsi="仿宋"/>
          <w:sz w:val="32"/>
          <w:szCs w:val="32"/>
        </w:rPr>
        <w:fldChar w:fldCharType="begin"/>
      </w:r>
      <w:r w:rsidRPr="00E367DB">
        <w:rPr>
          <w:rFonts w:ascii="仿宋" w:eastAsia="仿宋" w:hAnsi="仿宋"/>
          <w:sz w:val="32"/>
          <w:szCs w:val="32"/>
        </w:rPr>
        <w:instrText xml:space="preserve"> </w:instrText>
      </w:r>
      <w:r w:rsidRPr="00E367DB">
        <w:rPr>
          <w:rFonts w:ascii="仿宋" w:eastAsia="仿宋" w:hAnsi="仿宋" w:hint="eastAsia"/>
          <w:sz w:val="32"/>
          <w:szCs w:val="32"/>
        </w:rPr>
        <w:instrText>= 1 \* GB3</w:instrText>
      </w:r>
      <w:r w:rsidRPr="00E367DB">
        <w:rPr>
          <w:rFonts w:ascii="仿宋" w:eastAsia="仿宋" w:hAnsi="仿宋"/>
          <w:sz w:val="32"/>
          <w:szCs w:val="32"/>
        </w:rPr>
        <w:instrText xml:space="preserve"> </w:instrText>
      </w:r>
      <w:r w:rsidRPr="00E367DB">
        <w:rPr>
          <w:rFonts w:ascii="仿宋" w:eastAsia="仿宋" w:hAnsi="仿宋"/>
          <w:sz w:val="32"/>
          <w:szCs w:val="32"/>
        </w:rPr>
        <w:fldChar w:fldCharType="separate"/>
      </w:r>
      <w:r w:rsidRPr="00E367DB">
        <w:rPr>
          <w:rFonts w:ascii="仿宋" w:eastAsia="仿宋" w:hAnsi="仿宋" w:hint="eastAsia"/>
          <w:noProof/>
          <w:sz w:val="32"/>
          <w:szCs w:val="32"/>
        </w:rPr>
        <w:t>①</w:t>
      </w:r>
      <w:r w:rsidRPr="00E367DB">
        <w:rPr>
          <w:rFonts w:ascii="仿宋" w:eastAsia="仿宋" w:hAnsi="仿宋"/>
          <w:sz w:val="32"/>
          <w:szCs w:val="32"/>
        </w:rPr>
        <w:fldChar w:fldCharType="end"/>
      </w:r>
      <w:r w:rsidRPr="00E367DB">
        <w:rPr>
          <w:rFonts w:ascii="仿宋" w:eastAsia="仿宋" w:hAnsi="仿宋" w:hint="eastAsia"/>
          <w:sz w:val="32"/>
          <w:szCs w:val="32"/>
        </w:rPr>
        <w:t>项目作者得分=项目得分（包括</w:t>
      </w:r>
      <w:r w:rsidRPr="00E367DB">
        <w:rPr>
          <w:rFonts w:ascii="仿宋" w:eastAsia="仿宋" w:hAnsi="仿宋"/>
          <w:sz w:val="32"/>
          <w:szCs w:val="32"/>
        </w:rPr>
        <w:t>金银铜奖得分）</w:t>
      </w:r>
      <w:r w:rsidRPr="00E367DB">
        <w:rPr>
          <w:rFonts w:ascii="仿宋" w:eastAsia="仿宋" w:hAnsi="仿宋" w:hint="eastAsia"/>
          <w:sz w:val="32"/>
          <w:szCs w:val="32"/>
        </w:rPr>
        <w:t>*作者工作量百分比*（0.8+0.2*学院数）</w:t>
      </w:r>
    </w:p>
    <w:p w:rsidR="00485A81" w:rsidRPr="00E367DB" w:rsidRDefault="00485A81" w:rsidP="00485A81">
      <w:pPr>
        <w:spacing w:line="580" w:lineRule="exact"/>
        <w:ind w:firstLineChars="200" w:firstLine="640"/>
        <w:rPr>
          <w:rFonts w:ascii="仿宋" w:eastAsia="仿宋" w:hAnsi="仿宋"/>
          <w:sz w:val="32"/>
          <w:szCs w:val="32"/>
        </w:rPr>
      </w:pPr>
      <w:r w:rsidRPr="00E367DB">
        <w:rPr>
          <w:rFonts w:ascii="仿宋" w:eastAsia="仿宋" w:hAnsi="仿宋"/>
          <w:sz w:val="32"/>
          <w:szCs w:val="32"/>
        </w:rPr>
        <w:fldChar w:fldCharType="begin"/>
      </w:r>
      <w:r w:rsidRPr="00E367DB">
        <w:rPr>
          <w:rFonts w:ascii="仿宋" w:eastAsia="仿宋" w:hAnsi="仿宋"/>
          <w:sz w:val="32"/>
          <w:szCs w:val="32"/>
        </w:rPr>
        <w:instrText xml:space="preserve"> </w:instrText>
      </w:r>
      <w:r w:rsidRPr="00E367DB">
        <w:rPr>
          <w:rFonts w:ascii="仿宋" w:eastAsia="仿宋" w:hAnsi="仿宋" w:hint="eastAsia"/>
          <w:sz w:val="32"/>
          <w:szCs w:val="32"/>
        </w:rPr>
        <w:instrText>= 2 \* GB3</w:instrText>
      </w:r>
      <w:r w:rsidRPr="00E367DB">
        <w:rPr>
          <w:rFonts w:ascii="仿宋" w:eastAsia="仿宋" w:hAnsi="仿宋"/>
          <w:sz w:val="32"/>
          <w:szCs w:val="32"/>
        </w:rPr>
        <w:instrText xml:space="preserve"> </w:instrText>
      </w:r>
      <w:r w:rsidRPr="00E367DB">
        <w:rPr>
          <w:rFonts w:ascii="仿宋" w:eastAsia="仿宋" w:hAnsi="仿宋"/>
          <w:sz w:val="32"/>
          <w:szCs w:val="32"/>
        </w:rPr>
        <w:fldChar w:fldCharType="separate"/>
      </w:r>
      <w:r w:rsidRPr="00E367DB">
        <w:rPr>
          <w:rFonts w:ascii="仿宋" w:eastAsia="仿宋" w:hAnsi="仿宋" w:hint="eastAsia"/>
          <w:noProof/>
          <w:sz w:val="32"/>
          <w:szCs w:val="32"/>
        </w:rPr>
        <w:t>②</w:t>
      </w:r>
      <w:r w:rsidRPr="00E367DB">
        <w:rPr>
          <w:rFonts w:ascii="仿宋" w:eastAsia="仿宋" w:hAnsi="仿宋"/>
          <w:sz w:val="32"/>
          <w:szCs w:val="32"/>
        </w:rPr>
        <w:fldChar w:fldCharType="end"/>
      </w:r>
      <w:r w:rsidRPr="00E367DB">
        <w:rPr>
          <w:rFonts w:ascii="仿宋" w:eastAsia="仿宋" w:hAnsi="仿宋" w:hint="eastAsia"/>
          <w:sz w:val="32"/>
          <w:szCs w:val="32"/>
        </w:rPr>
        <w:t>学院得分为本学院项目作者得分之和。</w:t>
      </w:r>
    </w:p>
    <w:p w:rsidR="00485A81" w:rsidRPr="00E367DB" w:rsidRDefault="00485A81" w:rsidP="00485A81">
      <w:pPr>
        <w:widowControl/>
        <w:adjustRightInd/>
        <w:spacing w:line="240" w:lineRule="auto"/>
        <w:ind w:firstLineChars="200" w:firstLine="640"/>
        <w:jc w:val="left"/>
        <w:textAlignment w:val="auto"/>
        <w:rPr>
          <w:rFonts w:ascii="仿宋" w:eastAsia="仿宋" w:hAnsi="仿宋"/>
          <w:sz w:val="32"/>
          <w:szCs w:val="32"/>
        </w:rPr>
      </w:pPr>
      <w:r w:rsidRPr="00E367DB">
        <w:rPr>
          <w:rFonts w:ascii="黑体" w:eastAsia="黑体" w:hAnsi="黑体" w:hint="eastAsia"/>
          <w:sz w:val="32"/>
          <w:szCs w:val="32"/>
        </w:rPr>
        <w:lastRenderedPageBreak/>
        <w:t>第十八条</w:t>
      </w:r>
      <w:r w:rsidRPr="00E367DB">
        <w:rPr>
          <w:rFonts w:ascii="仿宋" w:eastAsia="仿宋" w:hAnsi="仿宋" w:hint="eastAsia"/>
          <w:sz w:val="32"/>
          <w:szCs w:val="32"/>
        </w:rPr>
        <w:t xml:space="preserve">  获奖项目作者有责任和义务在学校相关部门的组织下，参加科技展示、科普展览等各类大学生科技创新活动。</w:t>
      </w:r>
    </w:p>
    <w:p w:rsidR="00485A81" w:rsidRPr="00E367DB" w:rsidRDefault="00485A81" w:rsidP="00485A81">
      <w:pPr>
        <w:widowControl/>
        <w:adjustRightInd/>
        <w:spacing w:line="240" w:lineRule="auto"/>
        <w:jc w:val="center"/>
        <w:textAlignment w:val="auto"/>
        <w:rPr>
          <w:rFonts w:ascii="仿宋" w:eastAsia="仿宋" w:hAnsi="仿宋"/>
          <w:sz w:val="32"/>
          <w:szCs w:val="32"/>
        </w:rPr>
      </w:pPr>
    </w:p>
    <w:p w:rsidR="00485A81" w:rsidRPr="00E367DB" w:rsidRDefault="00485A81" w:rsidP="00485A81">
      <w:pPr>
        <w:pStyle w:val="2"/>
        <w:ind w:firstLineChars="0" w:firstLine="0"/>
        <w:jc w:val="center"/>
      </w:pPr>
      <w:r w:rsidRPr="00E367DB">
        <w:rPr>
          <w:rFonts w:hint="eastAsia"/>
        </w:rPr>
        <w:t>第四章 展览、孵化</w:t>
      </w:r>
    </w:p>
    <w:p w:rsidR="00485A81" w:rsidRPr="00E367DB" w:rsidRDefault="00485A81" w:rsidP="00485A81">
      <w:pPr>
        <w:widowControl/>
        <w:adjustRightInd/>
        <w:spacing w:line="240" w:lineRule="auto"/>
        <w:ind w:firstLineChars="200" w:firstLine="640"/>
        <w:jc w:val="left"/>
        <w:textAlignment w:val="auto"/>
        <w:rPr>
          <w:rFonts w:ascii="仿宋" w:eastAsia="仿宋" w:hAnsi="仿宋"/>
          <w:sz w:val="32"/>
          <w:szCs w:val="32"/>
        </w:rPr>
      </w:pPr>
      <w:r w:rsidRPr="00E367DB">
        <w:rPr>
          <w:rFonts w:ascii="黑体" w:eastAsia="黑体" w:hAnsi="黑体" w:hint="eastAsia"/>
          <w:sz w:val="32"/>
          <w:szCs w:val="32"/>
        </w:rPr>
        <w:t xml:space="preserve">第十九条 </w:t>
      </w:r>
      <w:r w:rsidRPr="00E367DB">
        <w:rPr>
          <w:rFonts w:ascii="仿宋" w:eastAsia="仿宋" w:hAnsi="仿宋" w:hint="eastAsia"/>
          <w:sz w:val="32"/>
          <w:szCs w:val="32"/>
        </w:rPr>
        <w:t xml:space="preserve"> 优秀创业项目可获得由学校大学生创新创业训练提供的项目孵化基金和</w:t>
      </w:r>
      <w:r w:rsidRPr="00E367DB">
        <w:rPr>
          <w:rFonts w:ascii="仿宋" w:eastAsia="仿宋" w:hAnsi="仿宋"/>
          <w:sz w:val="32"/>
          <w:szCs w:val="32"/>
        </w:rPr>
        <w:t>场地支持</w:t>
      </w:r>
      <w:r w:rsidRPr="00E367DB">
        <w:rPr>
          <w:rFonts w:ascii="仿宋" w:eastAsia="仿宋" w:hAnsi="仿宋" w:hint="eastAsia"/>
          <w:sz w:val="32"/>
          <w:szCs w:val="32"/>
        </w:rPr>
        <w:t>；其他参赛项目均可列入学校大学生创新创业训练的后备项目库，并参照学校大学生创新创业训</w:t>
      </w:r>
    </w:p>
    <w:p w:rsidR="00485A81" w:rsidRPr="00E367DB" w:rsidRDefault="00485A81" w:rsidP="00485A81">
      <w:pPr>
        <w:widowControl/>
        <w:adjustRightInd/>
        <w:spacing w:line="240" w:lineRule="auto"/>
        <w:jc w:val="left"/>
        <w:textAlignment w:val="auto"/>
        <w:rPr>
          <w:rFonts w:ascii="宋体" w:eastAsia="宋体" w:hAnsi="宋体"/>
          <w:b/>
          <w:sz w:val="32"/>
          <w:szCs w:val="32"/>
        </w:rPr>
      </w:pPr>
      <w:r w:rsidRPr="00E367DB">
        <w:rPr>
          <w:rFonts w:ascii="仿宋" w:eastAsia="仿宋" w:hAnsi="仿宋" w:hint="eastAsia"/>
          <w:sz w:val="32"/>
          <w:szCs w:val="32"/>
        </w:rPr>
        <w:t>练的相关激励机制执行。</w:t>
      </w:r>
    </w:p>
    <w:p w:rsidR="00485A81" w:rsidRPr="00E367DB" w:rsidRDefault="00485A81" w:rsidP="00485A81">
      <w:pPr>
        <w:widowControl/>
        <w:adjustRightInd/>
        <w:spacing w:line="240" w:lineRule="auto"/>
        <w:ind w:firstLineChars="200" w:firstLine="640"/>
        <w:jc w:val="left"/>
        <w:textAlignment w:val="auto"/>
        <w:rPr>
          <w:rFonts w:ascii="仿宋" w:eastAsia="仿宋" w:hAnsi="仿宋"/>
          <w:sz w:val="32"/>
          <w:szCs w:val="32"/>
        </w:rPr>
      </w:pPr>
      <w:r w:rsidRPr="00E367DB">
        <w:rPr>
          <w:rFonts w:ascii="黑体" w:eastAsia="黑体" w:hAnsi="黑体" w:hint="eastAsia"/>
          <w:sz w:val="32"/>
          <w:szCs w:val="32"/>
        </w:rPr>
        <w:t xml:space="preserve">第二十条 </w:t>
      </w:r>
      <w:r w:rsidRPr="00E367DB">
        <w:rPr>
          <w:rFonts w:ascii="仿宋" w:eastAsia="仿宋" w:hAnsi="仿宋" w:hint="eastAsia"/>
          <w:sz w:val="32"/>
          <w:szCs w:val="32"/>
        </w:rPr>
        <w:t xml:space="preserve"> 大赛组织委员会将适时设立大学生创业基金，加强与有关方面特别是创业投资公司、金融机构等方面的合作，为高校学生通过参与大赛实现创业提供支持。</w:t>
      </w:r>
    </w:p>
    <w:p w:rsidR="00485A81" w:rsidRPr="00E367DB" w:rsidRDefault="00485A81" w:rsidP="00485A81">
      <w:pPr>
        <w:widowControl/>
        <w:adjustRightInd/>
        <w:spacing w:line="240" w:lineRule="auto"/>
        <w:ind w:firstLineChars="200" w:firstLine="640"/>
        <w:jc w:val="left"/>
        <w:textAlignment w:val="auto"/>
        <w:rPr>
          <w:rFonts w:ascii="仿宋" w:eastAsia="仿宋" w:hAnsi="仿宋"/>
          <w:sz w:val="32"/>
          <w:szCs w:val="32"/>
        </w:rPr>
      </w:pPr>
      <w:r w:rsidRPr="00E367DB">
        <w:rPr>
          <w:rFonts w:ascii="黑体" w:eastAsia="黑体" w:hAnsi="黑体" w:hint="eastAsia"/>
          <w:sz w:val="32"/>
          <w:szCs w:val="32"/>
        </w:rPr>
        <w:t>第二十一条</w:t>
      </w:r>
      <w:r w:rsidRPr="00E367DB">
        <w:rPr>
          <w:rFonts w:ascii="仿宋" w:eastAsia="仿宋" w:hAnsi="仿宋" w:hint="eastAsia"/>
          <w:sz w:val="32"/>
          <w:szCs w:val="32"/>
        </w:rPr>
        <w:t xml:space="preserve">  大赛组织委员会将邀请若干家大学生创业示范园区，并联合园区及风险投资机构进行项目对接和孵化活动，对大赛中涌现出的优秀项目优先转化。</w:t>
      </w:r>
    </w:p>
    <w:p w:rsidR="00485A81" w:rsidRPr="00E367DB" w:rsidRDefault="00485A81" w:rsidP="00485A81">
      <w:pPr>
        <w:widowControl/>
        <w:adjustRightInd/>
        <w:spacing w:line="240" w:lineRule="auto"/>
        <w:ind w:firstLineChars="200" w:firstLine="640"/>
        <w:jc w:val="left"/>
        <w:textAlignment w:val="auto"/>
        <w:rPr>
          <w:rFonts w:ascii="仿宋" w:eastAsia="仿宋" w:hAnsi="仿宋"/>
          <w:sz w:val="32"/>
          <w:szCs w:val="32"/>
        </w:rPr>
      </w:pPr>
      <w:r w:rsidRPr="00E367DB">
        <w:rPr>
          <w:rFonts w:ascii="黑体" w:eastAsia="黑体" w:hAnsi="黑体" w:hint="eastAsia"/>
          <w:sz w:val="32"/>
          <w:szCs w:val="32"/>
        </w:rPr>
        <w:t xml:space="preserve">第二十二条 </w:t>
      </w:r>
      <w:r w:rsidRPr="00E367DB">
        <w:rPr>
          <w:rFonts w:ascii="仿宋" w:eastAsia="仿宋" w:hAnsi="仿宋" w:hint="eastAsia"/>
          <w:sz w:val="32"/>
          <w:szCs w:val="32"/>
        </w:rPr>
        <w:t xml:space="preserve"> 大赛组织委员会拥有组织转让及孵化获奖项目的优先权。成果产权及利益分配由学校和作者协商确定。</w:t>
      </w:r>
    </w:p>
    <w:p w:rsidR="00485A81" w:rsidRPr="00E367DB" w:rsidRDefault="00485A81" w:rsidP="00485A81">
      <w:pPr>
        <w:spacing w:line="580" w:lineRule="exact"/>
        <w:jc w:val="center"/>
        <w:rPr>
          <w:rFonts w:ascii="黑体" w:eastAsia="黑体" w:hAnsi="黑体"/>
          <w:sz w:val="32"/>
          <w:szCs w:val="32"/>
        </w:rPr>
      </w:pPr>
    </w:p>
    <w:p w:rsidR="00485A81" w:rsidRPr="00E367DB" w:rsidRDefault="00485A81" w:rsidP="00485A81">
      <w:pPr>
        <w:pStyle w:val="2"/>
        <w:ind w:firstLineChars="0" w:firstLine="0"/>
        <w:jc w:val="center"/>
      </w:pPr>
      <w:r w:rsidRPr="00E367DB">
        <w:rPr>
          <w:rFonts w:hint="eastAsia"/>
        </w:rPr>
        <w:t>第五章 附 则</w:t>
      </w:r>
    </w:p>
    <w:p w:rsidR="008E7C0E" w:rsidRDefault="00485A81" w:rsidP="00485A81">
      <w:r w:rsidRPr="00E367DB">
        <w:rPr>
          <w:rFonts w:ascii="黑体" w:eastAsia="黑体" w:hAnsi="黑体" w:hint="eastAsia"/>
          <w:sz w:val="32"/>
          <w:szCs w:val="32"/>
        </w:rPr>
        <w:t xml:space="preserve">第二十三条 </w:t>
      </w:r>
      <w:r w:rsidRPr="00E367DB">
        <w:rPr>
          <w:rFonts w:ascii="仿宋" w:eastAsia="仿宋" w:hAnsi="仿宋" w:hint="eastAsia"/>
          <w:sz w:val="32"/>
          <w:szCs w:val="32"/>
        </w:rPr>
        <w:t xml:space="preserve"> 本章程自北京航空航天大学第二十六届“冯如</w:t>
      </w:r>
      <w:r w:rsidRPr="00E367DB">
        <w:rPr>
          <w:rFonts w:ascii="仿宋" w:eastAsia="仿宋" w:hAnsi="仿宋" w:hint="eastAsia"/>
          <w:sz w:val="32"/>
          <w:szCs w:val="32"/>
        </w:rPr>
        <w:lastRenderedPageBreak/>
        <w:t>杯”大赛组织委员会审议通过之日起生效，解释权归“冯如杯”大赛组织委员会所有。</w:t>
      </w:r>
      <w:bookmarkStart w:id="0" w:name="_GoBack"/>
      <w:bookmarkEnd w:id="0"/>
    </w:p>
    <w:sectPr w:rsidR="008E7C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890" w:rsidRDefault="00BF6890" w:rsidP="00485A81">
      <w:pPr>
        <w:spacing w:line="240" w:lineRule="auto"/>
      </w:pPr>
      <w:r>
        <w:separator/>
      </w:r>
    </w:p>
  </w:endnote>
  <w:endnote w:type="continuationSeparator" w:id="0">
    <w:p w:rsidR="00BF6890" w:rsidRDefault="00BF6890" w:rsidP="00485A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890" w:rsidRDefault="00BF6890" w:rsidP="00485A81">
      <w:pPr>
        <w:spacing w:line="240" w:lineRule="auto"/>
      </w:pPr>
      <w:r>
        <w:separator/>
      </w:r>
    </w:p>
  </w:footnote>
  <w:footnote w:type="continuationSeparator" w:id="0">
    <w:p w:rsidR="00BF6890" w:rsidRDefault="00BF6890" w:rsidP="00485A8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BCA"/>
    <w:rsid w:val="00485A81"/>
    <w:rsid w:val="004B7BCA"/>
    <w:rsid w:val="008E7C0E"/>
    <w:rsid w:val="00BF6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A81"/>
    <w:pPr>
      <w:widowControl w:val="0"/>
      <w:adjustRightInd w:val="0"/>
      <w:spacing w:line="560" w:lineRule="exact"/>
      <w:jc w:val="both"/>
      <w:textAlignment w:val="baseline"/>
    </w:pPr>
    <w:rPr>
      <w:rFonts w:ascii="Times New Roman" w:eastAsia="仿宋_GB2312" w:hAnsi="Times New Roman" w:cs="Times New Roman"/>
      <w:kern w:val="0"/>
      <w:sz w:val="18"/>
      <w:szCs w:val="20"/>
    </w:rPr>
  </w:style>
  <w:style w:type="paragraph" w:styleId="1">
    <w:name w:val="heading 1"/>
    <w:basedOn w:val="a"/>
    <w:next w:val="a"/>
    <w:link w:val="1Char"/>
    <w:uiPriority w:val="9"/>
    <w:qFormat/>
    <w:rsid w:val="00485A81"/>
    <w:pPr>
      <w:snapToGrid w:val="0"/>
      <w:spacing w:line="580" w:lineRule="exact"/>
      <w:jc w:val="center"/>
      <w:outlineLvl w:val="0"/>
    </w:pPr>
    <w:rPr>
      <w:rFonts w:ascii="方正小标宋简体" w:eastAsia="方正小标宋简体" w:hAnsi="宋体" w:cstheme="minorBidi"/>
      <w:bCs/>
      <w:color w:val="000000"/>
      <w:sz w:val="40"/>
      <w:szCs w:val="40"/>
    </w:rPr>
  </w:style>
  <w:style w:type="paragraph" w:styleId="2">
    <w:name w:val="heading 2"/>
    <w:basedOn w:val="a"/>
    <w:next w:val="a"/>
    <w:link w:val="2Char"/>
    <w:uiPriority w:val="9"/>
    <w:unhideWhenUsed/>
    <w:qFormat/>
    <w:rsid w:val="00485A81"/>
    <w:pPr>
      <w:spacing w:line="580" w:lineRule="exact"/>
      <w:ind w:firstLineChars="205" w:firstLine="636"/>
      <w:outlineLvl w:val="1"/>
    </w:pPr>
    <w:rPr>
      <w:rFonts w:ascii="黑体" w:eastAsia="黑体" w:hAnsi="黑体"/>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5A81"/>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Cs w:val="18"/>
    </w:rPr>
  </w:style>
  <w:style w:type="character" w:customStyle="1" w:styleId="Char">
    <w:name w:val="页眉 Char"/>
    <w:basedOn w:val="a0"/>
    <w:link w:val="a3"/>
    <w:uiPriority w:val="99"/>
    <w:rsid w:val="00485A81"/>
    <w:rPr>
      <w:sz w:val="18"/>
      <w:szCs w:val="18"/>
    </w:rPr>
  </w:style>
  <w:style w:type="paragraph" w:styleId="a4">
    <w:name w:val="footer"/>
    <w:basedOn w:val="a"/>
    <w:link w:val="Char0"/>
    <w:uiPriority w:val="99"/>
    <w:unhideWhenUsed/>
    <w:rsid w:val="00485A81"/>
    <w:pPr>
      <w:tabs>
        <w:tab w:val="center" w:pos="4153"/>
        <w:tab w:val="right" w:pos="8306"/>
      </w:tabs>
      <w:adjustRightInd/>
      <w:snapToGrid w:val="0"/>
      <w:spacing w:line="240" w:lineRule="auto"/>
      <w:jc w:val="left"/>
      <w:textAlignment w:val="auto"/>
    </w:pPr>
    <w:rPr>
      <w:rFonts w:asciiTheme="minorHAnsi" w:eastAsiaTheme="minorEastAsia" w:hAnsiTheme="minorHAnsi" w:cstheme="minorBidi"/>
      <w:kern w:val="2"/>
      <w:szCs w:val="18"/>
    </w:rPr>
  </w:style>
  <w:style w:type="character" w:customStyle="1" w:styleId="Char0">
    <w:name w:val="页脚 Char"/>
    <w:basedOn w:val="a0"/>
    <w:link w:val="a4"/>
    <w:uiPriority w:val="99"/>
    <w:rsid w:val="00485A81"/>
    <w:rPr>
      <w:sz w:val="18"/>
      <w:szCs w:val="18"/>
    </w:rPr>
  </w:style>
  <w:style w:type="character" w:customStyle="1" w:styleId="1Char">
    <w:name w:val="标题 1 Char"/>
    <w:basedOn w:val="a0"/>
    <w:link w:val="1"/>
    <w:uiPriority w:val="9"/>
    <w:rsid w:val="00485A81"/>
    <w:rPr>
      <w:rFonts w:ascii="方正小标宋简体" w:eastAsia="方正小标宋简体" w:hAnsi="宋体"/>
      <w:bCs/>
      <w:color w:val="000000"/>
      <w:kern w:val="0"/>
      <w:sz w:val="40"/>
      <w:szCs w:val="40"/>
    </w:rPr>
  </w:style>
  <w:style w:type="character" w:customStyle="1" w:styleId="2Char">
    <w:name w:val="标题 2 Char"/>
    <w:basedOn w:val="a0"/>
    <w:link w:val="2"/>
    <w:uiPriority w:val="9"/>
    <w:rsid w:val="00485A81"/>
    <w:rPr>
      <w:rFonts w:ascii="黑体" w:eastAsia="黑体" w:hAnsi="黑体" w:cs="Times New Roman"/>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A81"/>
    <w:pPr>
      <w:widowControl w:val="0"/>
      <w:adjustRightInd w:val="0"/>
      <w:spacing w:line="560" w:lineRule="exact"/>
      <w:jc w:val="both"/>
      <w:textAlignment w:val="baseline"/>
    </w:pPr>
    <w:rPr>
      <w:rFonts w:ascii="Times New Roman" w:eastAsia="仿宋_GB2312" w:hAnsi="Times New Roman" w:cs="Times New Roman"/>
      <w:kern w:val="0"/>
      <w:sz w:val="18"/>
      <w:szCs w:val="20"/>
    </w:rPr>
  </w:style>
  <w:style w:type="paragraph" w:styleId="1">
    <w:name w:val="heading 1"/>
    <w:basedOn w:val="a"/>
    <w:next w:val="a"/>
    <w:link w:val="1Char"/>
    <w:uiPriority w:val="9"/>
    <w:qFormat/>
    <w:rsid w:val="00485A81"/>
    <w:pPr>
      <w:snapToGrid w:val="0"/>
      <w:spacing w:line="580" w:lineRule="exact"/>
      <w:jc w:val="center"/>
      <w:outlineLvl w:val="0"/>
    </w:pPr>
    <w:rPr>
      <w:rFonts w:ascii="方正小标宋简体" w:eastAsia="方正小标宋简体" w:hAnsi="宋体" w:cstheme="minorBidi"/>
      <w:bCs/>
      <w:color w:val="000000"/>
      <w:sz w:val="40"/>
      <w:szCs w:val="40"/>
    </w:rPr>
  </w:style>
  <w:style w:type="paragraph" w:styleId="2">
    <w:name w:val="heading 2"/>
    <w:basedOn w:val="a"/>
    <w:next w:val="a"/>
    <w:link w:val="2Char"/>
    <w:uiPriority w:val="9"/>
    <w:unhideWhenUsed/>
    <w:qFormat/>
    <w:rsid w:val="00485A81"/>
    <w:pPr>
      <w:spacing w:line="580" w:lineRule="exact"/>
      <w:ind w:firstLineChars="205" w:firstLine="636"/>
      <w:outlineLvl w:val="1"/>
    </w:pPr>
    <w:rPr>
      <w:rFonts w:ascii="黑体" w:eastAsia="黑体" w:hAnsi="黑体"/>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5A81"/>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Cs w:val="18"/>
    </w:rPr>
  </w:style>
  <w:style w:type="character" w:customStyle="1" w:styleId="Char">
    <w:name w:val="页眉 Char"/>
    <w:basedOn w:val="a0"/>
    <w:link w:val="a3"/>
    <w:uiPriority w:val="99"/>
    <w:rsid w:val="00485A81"/>
    <w:rPr>
      <w:sz w:val="18"/>
      <w:szCs w:val="18"/>
    </w:rPr>
  </w:style>
  <w:style w:type="paragraph" w:styleId="a4">
    <w:name w:val="footer"/>
    <w:basedOn w:val="a"/>
    <w:link w:val="Char0"/>
    <w:uiPriority w:val="99"/>
    <w:unhideWhenUsed/>
    <w:rsid w:val="00485A81"/>
    <w:pPr>
      <w:tabs>
        <w:tab w:val="center" w:pos="4153"/>
        <w:tab w:val="right" w:pos="8306"/>
      </w:tabs>
      <w:adjustRightInd/>
      <w:snapToGrid w:val="0"/>
      <w:spacing w:line="240" w:lineRule="auto"/>
      <w:jc w:val="left"/>
      <w:textAlignment w:val="auto"/>
    </w:pPr>
    <w:rPr>
      <w:rFonts w:asciiTheme="minorHAnsi" w:eastAsiaTheme="minorEastAsia" w:hAnsiTheme="minorHAnsi" w:cstheme="minorBidi"/>
      <w:kern w:val="2"/>
      <w:szCs w:val="18"/>
    </w:rPr>
  </w:style>
  <w:style w:type="character" w:customStyle="1" w:styleId="Char0">
    <w:name w:val="页脚 Char"/>
    <w:basedOn w:val="a0"/>
    <w:link w:val="a4"/>
    <w:uiPriority w:val="99"/>
    <w:rsid w:val="00485A81"/>
    <w:rPr>
      <w:sz w:val="18"/>
      <w:szCs w:val="18"/>
    </w:rPr>
  </w:style>
  <w:style w:type="character" w:customStyle="1" w:styleId="1Char">
    <w:name w:val="标题 1 Char"/>
    <w:basedOn w:val="a0"/>
    <w:link w:val="1"/>
    <w:uiPriority w:val="9"/>
    <w:rsid w:val="00485A81"/>
    <w:rPr>
      <w:rFonts w:ascii="方正小标宋简体" w:eastAsia="方正小标宋简体" w:hAnsi="宋体"/>
      <w:bCs/>
      <w:color w:val="000000"/>
      <w:kern w:val="0"/>
      <w:sz w:val="40"/>
      <w:szCs w:val="40"/>
    </w:rPr>
  </w:style>
  <w:style w:type="character" w:customStyle="1" w:styleId="2Char">
    <w:name w:val="标题 2 Char"/>
    <w:basedOn w:val="a0"/>
    <w:link w:val="2"/>
    <w:uiPriority w:val="9"/>
    <w:rsid w:val="00485A81"/>
    <w:rPr>
      <w:rFonts w:ascii="黑体" w:eastAsia="黑体" w:hAnsi="黑体" w:cs="Times New Roman"/>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410</Words>
  <Characters>2343</Characters>
  <Application>Microsoft Office Word</Application>
  <DocSecurity>0</DocSecurity>
  <Lines>19</Lines>
  <Paragraphs>5</Paragraphs>
  <ScaleCrop>false</ScaleCrop>
  <Company/>
  <LinksUpToDate>false</LinksUpToDate>
  <CharactersWithSpaces>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hunterlew</dc:creator>
  <cp:keywords/>
  <dc:description/>
  <cp:lastModifiedBy>hunterlew</cp:lastModifiedBy>
  <cp:revision>2</cp:revision>
  <dcterms:created xsi:type="dcterms:W3CDTF">2016-01-27T01:06:00Z</dcterms:created>
  <dcterms:modified xsi:type="dcterms:W3CDTF">2016-01-27T01:07:00Z</dcterms:modified>
</cp:coreProperties>
</file>